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C93" w:rsidRPr="00685ADF" w:rsidRDefault="00395C93" w:rsidP="00395C93">
      <w:pPr>
        <w:spacing w:after="240"/>
        <w:rPr>
          <w:rFonts w:ascii="Times New Roman" w:eastAsia="Times New Roman" w:hAnsi="Times New Roman" w:cs="Times New Roman"/>
          <w:b/>
          <w:caps/>
          <w:sz w:val="28"/>
          <w:szCs w:val="28"/>
        </w:rPr>
      </w:pPr>
    </w:p>
    <w:p w:rsidR="00395C93" w:rsidRPr="00685ADF" w:rsidRDefault="00395C93" w:rsidP="00395C93">
      <w:pPr>
        <w:jc w:val="center"/>
        <w:rPr>
          <w:rFonts w:ascii="Times New Roman" w:eastAsia="Times New Roman" w:hAnsi="Times New Roman" w:cs="Times New Roman"/>
          <w:b/>
          <w:caps/>
          <w:sz w:val="28"/>
          <w:szCs w:val="28"/>
        </w:rPr>
      </w:pPr>
    </w:p>
    <w:p w:rsidR="00395C93" w:rsidRPr="00685ADF" w:rsidRDefault="00395C93" w:rsidP="00395C93">
      <w:pPr>
        <w:jc w:val="center"/>
        <w:rPr>
          <w:rFonts w:ascii="Times New Roman" w:eastAsia="Times New Roman" w:hAnsi="Times New Roman" w:cs="Times New Roman"/>
          <w:b/>
          <w:caps/>
          <w:sz w:val="28"/>
          <w:szCs w:val="28"/>
        </w:rPr>
      </w:pPr>
    </w:p>
    <w:p w:rsidR="00395C93" w:rsidRPr="00685ADF" w:rsidRDefault="00395C93" w:rsidP="00395C93">
      <w:pPr>
        <w:jc w:val="center"/>
        <w:rPr>
          <w:rFonts w:ascii="Times New Roman" w:eastAsia="Times New Roman" w:hAnsi="Times New Roman" w:cs="Times New Roman"/>
          <w:b/>
          <w:caps/>
          <w:sz w:val="28"/>
          <w:szCs w:val="28"/>
        </w:rPr>
      </w:pPr>
    </w:p>
    <w:p w:rsidR="00395C93" w:rsidRPr="00685ADF" w:rsidRDefault="00395C93" w:rsidP="00395C93">
      <w:pPr>
        <w:jc w:val="center"/>
        <w:rPr>
          <w:rFonts w:ascii="Times New Roman" w:eastAsia="Times New Roman" w:hAnsi="Times New Roman" w:cs="Times New Roman"/>
          <w:b/>
          <w:caps/>
          <w:sz w:val="28"/>
          <w:szCs w:val="28"/>
        </w:rPr>
      </w:pPr>
    </w:p>
    <w:p w:rsidR="00395C93" w:rsidRPr="00685ADF" w:rsidRDefault="00395C93" w:rsidP="00395C93">
      <w:pPr>
        <w:jc w:val="center"/>
        <w:rPr>
          <w:rFonts w:ascii="Times New Roman" w:eastAsia="Times New Roman" w:hAnsi="Times New Roman" w:cs="Times New Roman"/>
          <w:b/>
          <w:caps/>
          <w:sz w:val="28"/>
          <w:szCs w:val="28"/>
        </w:rPr>
      </w:pPr>
    </w:p>
    <w:p w:rsidR="00395C93" w:rsidRDefault="00395C93" w:rsidP="00395C93">
      <w:pPr>
        <w:jc w:val="center"/>
        <w:rPr>
          <w:rFonts w:ascii="Times New Roman" w:eastAsia="Times New Roman" w:hAnsi="Times New Roman" w:cs="Times New Roman"/>
          <w:b/>
          <w:sz w:val="28"/>
          <w:szCs w:val="28"/>
        </w:rPr>
      </w:pPr>
      <w:r w:rsidRPr="0075189E">
        <w:rPr>
          <w:rFonts w:ascii="Times New Roman" w:eastAsia="Times New Roman" w:hAnsi="Times New Roman" w:cs="Times New Roman"/>
          <w:b/>
          <w:sz w:val="28"/>
          <w:szCs w:val="28"/>
        </w:rPr>
        <w:t>ВНЕСЕНИЕ ИЗМЕНЕНИЙ В ГЕНЕРАЛЬНЫЙ ПЛАН ГОРОДСКОГО ОКРУГА ДОМОДЕДОВО МОСКОВСКОЙ ОБЛАСТИ ПРИМЕНИТЕЛЬНО К НАСЕЛЁННЫМ ПУНКТАМ Д. УГРЮМОВО, Д. ЩЕГЛЯТЬЕВО И Д. ВЕДИЩЕВО</w:t>
      </w:r>
    </w:p>
    <w:p w:rsidR="00395C93" w:rsidRDefault="00395C93" w:rsidP="00395C93">
      <w:pPr>
        <w:tabs>
          <w:tab w:val="left" w:pos="9923"/>
        </w:tabs>
        <w:ind w:left="-142" w:right="19"/>
        <w:jc w:val="center"/>
        <w:rPr>
          <w:rFonts w:ascii="Times New Roman" w:eastAsia="Times New Roman" w:hAnsi="Times New Roman" w:cs="Times New Roman"/>
          <w:b/>
          <w:i/>
          <w:sz w:val="28"/>
          <w:szCs w:val="28"/>
        </w:rPr>
      </w:pPr>
    </w:p>
    <w:p w:rsidR="002F4BD6" w:rsidRDefault="002F4BD6" w:rsidP="00395C93">
      <w:pPr>
        <w:tabs>
          <w:tab w:val="left" w:pos="9923"/>
        </w:tabs>
        <w:ind w:left="-142" w:right="19"/>
        <w:jc w:val="center"/>
        <w:rPr>
          <w:rFonts w:ascii="Times New Roman" w:eastAsia="Times New Roman" w:hAnsi="Times New Roman" w:cs="Times New Roman"/>
          <w:b/>
          <w:i/>
          <w:sz w:val="28"/>
          <w:szCs w:val="28"/>
        </w:rPr>
      </w:pPr>
    </w:p>
    <w:p w:rsidR="002F4BD6" w:rsidRDefault="002F4BD6" w:rsidP="00395C93">
      <w:pPr>
        <w:tabs>
          <w:tab w:val="left" w:pos="9923"/>
        </w:tabs>
        <w:ind w:left="-142" w:right="19"/>
        <w:jc w:val="center"/>
        <w:rPr>
          <w:rFonts w:ascii="Times New Roman" w:eastAsia="Times New Roman" w:hAnsi="Times New Roman" w:cs="Times New Roman"/>
          <w:b/>
          <w:i/>
          <w:sz w:val="28"/>
          <w:szCs w:val="28"/>
        </w:rPr>
      </w:pPr>
    </w:p>
    <w:p w:rsidR="002F4BD6" w:rsidRPr="00ED1E8F" w:rsidRDefault="002F4BD6" w:rsidP="00395C93">
      <w:pPr>
        <w:tabs>
          <w:tab w:val="left" w:pos="9923"/>
        </w:tabs>
        <w:ind w:left="-142" w:right="19"/>
        <w:jc w:val="center"/>
        <w:rPr>
          <w:rFonts w:ascii="Times New Roman" w:eastAsia="Times New Roman" w:hAnsi="Times New Roman" w:cs="Times New Roman"/>
          <w:b/>
          <w:i/>
          <w:sz w:val="28"/>
          <w:szCs w:val="28"/>
        </w:rPr>
      </w:pPr>
    </w:p>
    <w:p w:rsidR="00395C93" w:rsidRPr="00685ADF" w:rsidRDefault="00395C93" w:rsidP="00395C93">
      <w:pPr>
        <w:jc w:val="center"/>
        <w:rPr>
          <w:rFonts w:ascii="Times New Roman" w:eastAsia="Times New Roman" w:hAnsi="Times New Roman" w:cs="Times New Roman"/>
          <w:b/>
        </w:rPr>
      </w:pPr>
      <w:r w:rsidRPr="00685ADF">
        <w:rPr>
          <w:rFonts w:ascii="Times New Roman" w:eastAsia="Times New Roman" w:hAnsi="Times New Roman" w:cs="Times New Roman"/>
          <w:b/>
          <w:sz w:val="28"/>
          <w:szCs w:val="28"/>
        </w:rPr>
        <w:t xml:space="preserve">ТОМ </w:t>
      </w:r>
      <w:r w:rsidRPr="00685ADF">
        <w:rPr>
          <w:rFonts w:ascii="Times New Roman" w:eastAsia="Times New Roman" w:hAnsi="Times New Roman" w:cs="Times New Roman"/>
          <w:b/>
          <w:sz w:val="28"/>
          <w:szCs w:val="28"/>
          <w:lang w:val="en-US"/>
        </w:rPr>
        <w:t>I</w:t>
      </w:r>
      <w:r>
        <w:rPr>
          <w:rFonts w:ascii="Times New Roman" w:eastAsia="Times New Roman" w:hAnsi="Times New Roman" w:cs="Times New Roman"/>
          <w:b/>
          <w:sz w:val="28"/>
          <w:szCs w:val="28"/>
          <w:lang w:val="en-US"/>
        </w:rPr>
        <w:t>II</w:t>
      </w:r>
      <w:r w:rsidRPr="00685ADF">
        <w:rPr>
          <w:rFonts w:ascii="Times New Roman" w:eastAsia="Times New Roman" w:hAnsi="Times New Roman" w:cs="Times New Roman"/>
          <w:b/>
          <w:sz w:val="28"/>
          <w:szCs w:val="28"/>
        </w:rPr>
        <w:br/>
      </w:r>
      <w:r w:rsidRPr="00E5357C">
        <w:rPr>
          <w:rFonts w:ascii="Times New Roman" w:eastAsia="Times New Roman" w:hAnsi="Times New Roman" w:cs="Times New Roman"/>
          <w:b/>
          <w:sz w:val="28"/>
          <w:szCs w:val="28"/>
        </w:rPr>
        <w:t>«ОБЪЕКТЫ КУЛЬТУРНОГО НАСЛЕДИЯ»</w:t>
      </w:r>
    </w:p>
    <w:p w:rsidR="00395C93" w:rsidRPr="00685ADF" w:rsidRDefault="00395C93" w:rsidP="00395C93">
      <w:pPr>
        <w:tabs>
          <w:tab w:val="left" w:pos="9923"/>
        </w:tabs>
        <w:ind w:left="-142" w:right="19"/>
        <w:jc w:val="center"/>
        <w:rPr>
          <w:rFonts w:ascii="Times New Roman" w:eastAsia="Times New Roman" w:hAnsi="Times New Roman" w:cs="Times New Roman"/>
          <w:b/>
          <w:i/>
          <w:sz w:val="28"/>
          <w:szCs w:val="28"/>
        </w:rPr>
      </w:pPr>
    </w:p>
    <w:p w:rsidR="00395C93" w:rsidRPr="00685ADF" w:rsidRDefault="00395C93" w:rsidP="00395C93">
      <w:pPr>
        <w:tabs>
          <w:tab w:val="left" w:pos="9923"/>
        </w:tabs>
        <w:ind w:left="-142" w:right="19"/>
        <w:jc w:val="center"/>
        <w:rPr>
          <w:rFonts w:ascii="Times New Roman" w:eastAsia="Times New Roman" w:hAnsi="Times New Roman" w:cs="Times New Roman"/>
          <w:b/>
          <w:i/>
          <w:sz w:val="28"/>
          <w:szCs w:val="28"/>
        </w:rPr>
      </w:pPr>
    </w:p>
    <w:p w:rsidR="00395C93" w:rsidRPr="00685ADF" w:rsidRDefault="00395C93" w:rsidP="00395C93">
      <w:pPr>
        <w:rPr>
          <w:rFonts w:ascii="Times New Roman" w:eastAsia="Times New Roman" w:hAnsi="Times New Roman" w:cs="Times New Roman"/>
          <w:b/>
        </w:rPr>
      </w:pPr>
    </w:p>
    <w:p w:rsidR="00395C93" w:rsidRPr="00685ADF" w:rsidRDefault="00395C93" w:rsidP="00395C93">
      <w:pPr>
        <w:rPr>
          <w:rFonts w:ascii="Times New Roman" w:eastAsia="Times New Roman" w:hAnsi="Times New Roman" w:cs="Times New Roman"/>
          <w:b/>
        </w:rPr>
      </w:pPr>
    </w:p>
    <w:p w:rsidR="00395C93" w:rsidRPr="00685ADF" w:rsidRDefault="00395C93" w:rsidP="00395C93">
      <w:pPr>
        <w:rPr>
          <w:rFonts w:ascii="Times New Roman" w:eastAsia="Times New Roman" w:hAnsi="Times New Roman" w:cs="Times New Roman"/>
          <w:b/>
        </w:rPr>
      </w:pPr>
    </w:p>
    <w:p w:rsidR="00395C93" w:rsidRPr="00685ADF" w:rsidRDefault="00395C93" w:rsidP="00395C93">
      <w:pPr>
        <w:rPr>
          <w:rFonts w:ascii="Times New Roman" w:eastAsia="Times New Roman" w:hAnsi="Times New Roman" w:cs="Times New Roman"/>
          <w:b/>
        </w:rPr>
      </w:pPr>
    </w:p>
    <w:p w:rsidR="00395C93" w:rsidRPr="00685ADF" w:rsidRDefault="00395C93" w:rsidP="00395C93">
      <w:pPr>
        <w:rPr>
          <w:rFonts w:ascii="Times New Roman" w:eastAsia="Times New Roman" w:hAnsi="Times New Roman" w:cs="Times New Roman"/>
          <w:b/>
        </w:rPr>
      </w:pPr>
    </w:p>
    <w:p w:rsidR="00395C93" w:rsidRPr="00685ADF" w:rsidRDefault="00395C93" w:rsidP="00395C93">
      <w:pPr>
        <w:rPr>
          <w:rFonts w:ascii="Times New Roman" w:eastAsia="Times New Roman" w:hAnsi="Times New Roman" w:cs="Times New Roman"/>
          <w:b/>
        </w:rPr>
      </w:pPr>
    </w:p>
    <w:p w:rsidR="00395C93" w:rsidRPr="00685ADF" w:rsidRDefault="00395C93" w:rsidP="00395C93">
      <w:pPr>
        <w:spacing w:before="60"/>
        <w:ind w:left="539"/>
        <w:jc w:val="center"/>
        <w:rPr>
          <w:rFonts w:ascii="Times New Roman" w:eastAsia="Times New Roman" w:hAnsi="Times New Roman" w:cs="Times New Roman"/>
        </w:rPr>
      </w:pPr>
    </w:p>
    <w:p w:rsidR="00395C93" w:rsidRPr="00C36607" w:rsidRDefault="00395C93" w:rsidP="00395C93">
      <w:pPr>
        <w:spacing w:before="60"/>
        <w:jc w:val="center"/>
        <w:rPr>
          <w:rFonts w:ascii="Times New Roman" w:eastAsia="Times New Roman" w:hAnsi="Times New Roman" w:cs="Times New Roman"/>
          <w:b/>
          <w:lang w:val="en-US"/>
        </w:rPr>
      </w:pPr>
      <w:r w:rsidRPr="00685ADF">
        <w:rPr>
          <w:rFonts w:ascii="Times New Roman" w:eastAsia="Times New Roman" w:hAnsi="Times New Roman" w:cs="Times New Roman"/>
          <w:b/>
        </w:rPr>
        <w:t>202</w:t>
      </w:r>
      <w:r>
        <w:rPr>
          <w:rFonts w:ascii="Times New Roman" w:eastAsia="Times New Roman" w:hAnsi="Times New Roman" w:cs="Times New Roman"/>
          <w:b/>
          <w:lang w:val="en-US"/>
        </w:rPr>
        <w:t>4</w:t>
      </w:r>
    </w:p>
    <w:p w:rsidR="00395C93" w:rsidRPr="00685ADF" w:rsidRDefault="00395C93" w:rsidP="00395C93">
      <w:pPr>
        <w:rPr>
          <w:rFonts w:ascii="Times New Roman" w:eastAsia="Times New Roman" w:hAnsi="Times New Roman" w:cs="Times New Roman"/>
          <w:b/>
        </w:rPr>
        <w:sectPr w:rsidR="00395C93" w:rsidRPr="00685ADF" w:rsidSect="006970C9">
          <w:headerReference w:type="default" r:id="rId8"/>
          <w:footerReference w:type="default" r:id="rId9"/>
          <w:headerReference w:type="first" r:id="rId10"/>
          <w:pgSz w:w="11900" w:h="16840"/>
          <w:pgMar w:top="709" w:right="850" w:bottom="1134" w:left="1701" w:header="0" w:footer="709" w:gutter="0"/>
          <w:pgNumType w:start="1"/>
          <w:cols w:space="720"/>
          <w:noEndnote/>
          <w:titlePg/>
          <w:docGrid w:linePitch="360"/>
        </w:sectPr>
      </w:pPr>
    </w:p>
    <w:p w:rsidR="00395C93" w:rsidRPr="00685ADF" w:rsidRDefault="00395C93" w:rsidP="00395C93">
      <w:pPr>
        <w:rPr>
          <w:rFonts w:ascii="Times New Roman" w:eastAsia="Times New Roman" w:hAnsi="Times New Roman" w:cs="Times New Roman"/>
          <w:b/>
        </w:rPr>
      </w:pPr>
    </w:p>
    <w:tbl>
      <w:tblPr>
        <w:tblStyle w:val="110"/>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4731"/>
        <w:gridCol w:w="4726"/>
      </w:tblGrid>
      <w:tr w:rsidR="00395C93" w:rsidRPr="00871213" w:rsidTr="002F2644">
        <w:tc>
          <w:tcPr>
            <w:tcW w:w="4731" w:type="dxa"/>
            <w:shd w:val="clear" w:color="auto" w:fill="FFFFFF"/>
          </w:tcPr>
          <w:p w:rsidR="00395C93" w:rsidRPr="00871213" w:rsidRDefault="00395C93" w:rsidP="002F2644">
            <w:pPr>
              <w:rPr>
                <w:b/>
                <w:sz w:val="24"/>
                <w:szCs w:val="24"/>
              </w:rPr>
            </w:pPr>
            <w:r w:rsidRPr="00871213">
              <w:rPr>
                <w:b/>
                <w:sz w:val="24"/>
                <w:szCs w:val="24"/>
              </w:rPr>
              <w:t>Заказчик:</w:t>
            </w:r>
          </w:p>
          <w:p w:rsidR="00395C93" w:rsidRPr="00871213" w:rsidRDefault="00395C93" w:rsidP="002F2644">
            <w:pPr>
              <w:widowControl w:val="0"/>
              <w:spacing w:line="206" w:lineRule="auto"/>
              <w:ind w:right="58"/>
              <w:rPr>
                <w:rFonts w:eastAsia="SimSun"/>
                <w:sz w:val="24"/>
                <w:szCs w:val="24"/>
              </w:rPr>
            </w:pPr>
            <w:r w:rsidRPr="00871213">
              <w:rPr>
                <w:rFonts w:eastAsia="SimSun"/>
                <w:b/>
                <w:bCs/>
                <w:sz w:val="24"/>
                <w:szCs w:val="24"/>
              </w:rPr>
              <w:t>ООО «САМОЛЕТ- МАКСИМИХА»</w:t>
            </w:r>
          </w:p>
          <w:p w:rsidR="00395C93" w:rsidRPr="00871213" w:rsidRDefault="00395C93" w:rsidP="002F2644">
            <w:pPr>
              <w:rPr>
                <w:b/>
                <w:sz w:val="24"/>
                <w:szCs w:val="24"/>
              </w:rPr>
            </w:pPr>
            <w:r w:rsidRPr="00871213">
              <w:rPr>
                <w:b/>
                <w:sz w:val="24"/>
                <w:szCs w:val="24"/>
              </w:rPr>
              <w:t>Подрядчик:</w:t>
            </w:r>
          </w:p>
          <w:p w:rsidR="00395C93" w:rsidRPr="00871213" w:rsidRDefault="00395C93" w:rsidP="002F2644">
            <w:pPr>
              <w:rPr>
                <w:b/>
                <w:sz w:val="24"/>
                <w:szCs w:val="24"/>
              </w:rPr>
            </w:pPr>
            <w:r w:rsidRPr="00871213">
              <w:rPr>
                <w:b/>
                <w:sz w:val="24"/>
                <w:szCs w:val="24"/>
              </w:rPr>
              <w:t>ООО «ИКРТ»</w:t>
            </w:r>
          </w:p>
          <w:p w:rsidR="00395C93" w:rsidRPr="00871213" w:rsidRDefault="00395C93" w:rsidP="002F2644">
            <w:pPr>
              <w:pStyle w:val="ad"/>
              <w:rPr>
                <w:b/>
                <w:sz w:val="24"/>
                <w:szCs w:val="24"/>
              </w:rPr>
            </w:pPr>
          </w:p>
          <w:p w:rsidR="00395C93" w:rsidRPr="00871213" w:rsidRDefault="00395C93" w:rsidP="002F2644">
            <w:pPr>
              <w:pStyle w:val="ad"/>
              <w:rPr>
                <w:b/>
                <w:sz w:val="24"/>
                <w:szCs w:val="24"/>
              </w:rPr>
            </w:pPr>
          </w:p>
        </w:tc>
        <w:tc>
          <w:tcPr>
            <w:tcW w:w="4726" w:type="dxa"/>
            <w:shd w:val="clear" w:color="auto" w:fill="FFFFFF"/>
          </w:tcPr>
          <w:p w:rsidR="00395C93" w:rsidRPr="00871213" w:rsidRDefault="00395C93" w:rsidP="002F2644">
            <w:pPr>
              <w:pStyle w:val="ad"/>
              <w:jc w:val="right"/>
              <w:rPr>
                <w:b/>
                <w:sz w:val="24"/>
                <w:szCs w:val="24"/>
              </w:rPr>
            </w:pPr>
            <w:r w:rsidRPr="00871213">
              <w:rPr>
                <w:b/>
                <w:sz w:val="24"/>
                <w:szCs w:val="24"/>
              </w:rPr>
              <w:t xml:space="preserve">Договор подряда </w:t>
            </w:r>
          </w:p>
          <w:p w:rsidR="00395C93" w:rsidRPr="00871213" w:rsidRDefault="00395C93" w:rsidP="002F2644">
            <w:pPr>
              <w:widowControl w:val="0"/>
              <w:spacing w:line="246" w:lineRule="auto"/>
              <w:ind w:right="58"/>
              <w:jc w:val="right"/>
              <w:rPr>
                <w:rFonts w:eastAsia="SimSun"/>
                <w:sz w:val="24"/>
                <w:szCs w:val="24"/>
              </w:rPr>
            </w:pPr>
            <w:r w:rsidRPr="00871213">
              <w:rPr>
                <w:rFonts w:eastAsia="SimSun"/>
                <w:b/>
                <w:bCs/>
                <w:sz w:val="24"/>
                <w:szCs w:val="24"/>
              </w:rPr>
              <w:t>№ 65-57/3-23-Н</w:t>
            </w:r>
          </w:p>
          <w:p w:rsidR="00395C93" w:rsidRPr="00871213" w:rsidRDefault="00395C93" w:rsidP="002F2644">
            <w:pPr>
              <w:pStyle w:val="ad"/>
              <w:jc w:val="right"/>
              <w:rPr>
                <w:sz w:val="24"/>
                <w:szCs w:val="24"/>
              </w:rPr>
            </w:pPr>
            <w:r w:rsidRPr="00871213">
              <w:rPr>
                <w:b/>
                <w:sz w:val="24"/>
                <w:szCs w:val="24"/>
              </w:rPr>
              <w:t>от 11.01.2024</w:t>
            </w:r>
          </w:p>
        </w:tc>
      </w:tr>
    </w:tbl>
    <w:p w:rsidR="00395C93" w:rsidRPr="00685ADF" w:rsidRDefault="00395C93" w:rsidP="00395C93">
      <w:pPr>
        <w:rPr>
          <w:rFonts w:ascii="Times New Roman" w:eastAsia="Times New Roman" w:hAnsi="Times New Roman" w:cs="Times New Roman"/>
          <w:b/>
        </w:rPr>
      </w:pPr>
    </w:p>
    <w:p w:rsidR="00395C93" w:rsidRPr="00685ADF" w:rsidRDefault="00395C93" w:rsidP="00395C93">
      <w:pPr>
        <w:rPr>
          <w:rFonts w:ascii="Times New Roman" w:eastAsia="Times New Roman" w:hAnsi="Times New Roman" w:cs="Times New Roman"/>
          <w:b/>
        </w:rPr>
      </w:pPr>
    </w:p>
    <w:p w:rsidR="00395C93" w:rsidRPr="00685ADF" w:rsidRDefault="00395C93" w:rsidP="00395C93">
      <w:pPr>
        <w:rPr>
          <w:rFonts w:ascii="Times New Roman" w:eastAsia="Times New Roman" w:hAnsi="Times New Roman" w:cs="Times New Roman"/>
          <w:b/>
        </w:rPr>
      </w:pPr>
    </w:p>
    <w:p w:rsidR="00395C93" w:rsidRPr="00685ADF" w:rsidRDefault="00395C93" w:rsidP="00395C93">
      <w:pPr>
        <w:rPr>
          <w:rFonts w:ascii="Times New Roman" w:eastAsia="Times New Roman" w:hAnsi="Times New Roman" w:cs="Times New Roman"/>
          <w:b/>
        </w:rPr>
      </w:pPr>
    </w:p>
    <w:p w:rsidR="00395C93" w:rsidRPr="00685ADF" w:rsidRDefault="00395C93" w:rsidP="00395C93">
      <w:pPr>
        <w:jc w:val="center"/>
        <w:rPr>
          <w:rFonts w:ascii="Times New Roman" w:eastAsia="Times New Roman" w:hAnsi="Times New Roman" w:cs="Times New Roman"/>
          <w:b/>
          <w:bCs/>
          <w:sz w:val="28"/>
          <w:szCs w:val="28"/>
        </w:rPr>
      </w:pPr>
      <w:r w:rsidRPr="00E4069F">
        <w:rPr>
          <w:rFonts w:ascii="Times New Roman" w:eastAsia="Times New Roman" w:hAnsi="Times New Roman" w:cs="Times New Roman"/>
          <w:b/>
          <w:sz w:val="28"/>
          <w:szCs w:val="28"/>
        </w:rPr>
        <w:t>ВНЕСЕНИЕ ИЗМЕНЕНИЙ В ГЕНЕРАЛЬНЫЙ ПЛАН ГОРОДСКОГО ОКРУГА ДОМОДЕДОВО МОСКОВСКОЙ ОБЛАСТИ ПРИМЕНИТЕЛЬНО К НАСЕЛЁННЫМ ПУНКТАМ Д. УГРЮМОВО, Д. ЩЕГЛЯТЬЕВО И Д. ВЕДИЩЕВО</w:t>
      </w:r>
    </w:p>
    <w:p w:rsidR="00395C93" w:rsidRPr="00ED1E8F" w:rsidRDefault="00395C93" w:rsidP="00395C93">
      <w:pPr>
        <w:tabs>
          <w:tab w:val="left" w:pos="9923"/>
        </w:tabs>
        <w:ind w:left="-142" w:right="19"/>
        <w:jc w:val="center"/>
        <w:rPr>
          <w:rFonts w:ascii="Times New Roman" w:eastAsia="Times New Roman" w:hAnsi="Times New Roman" w:cs="Times New Roman"/>
          <w:b/>
          <w:i/>
          <w:sz w:val="28"/>
          <w:szCs w:val="28"/>
        </w:rPr>
      </w:pPr>
    </w:p>
    <w:p w:rsidR="00395C93" w:rsidRPr="00ED1E8F" w:rsidRDefault="00395C93" w:rsidP="00395C93">
      <w:pPr>
        <w:tabs>
          <w:tab w:val="left" w:pos="9923"/>
        </w:tabs>
        <w:ind w:left="-142" w:right="19"/>
        <w:jc w:val="center"/>
        <w:rPr>
          <w:rFonts w:ascii="Times New Roman" w:eastAsia="Times New Roman" w:hAnsi="Times New Roman" w:cs="Times New Roman"/>
          <w:b/>
          <w:i/>
          <w:sz w:val="28"/>
          <w:szCs w:val="28"/>
        </w:rPr>
      </w:pPr>
    </w:p>
    <w:p w:rsidR="00395C93" w:rsidRPr="00685ADF" w:rsidRDefault="00395C93" w:rsidP="00395C93">
      <w:pPr>
        <w:jc w:val="center"/>
        <w:rPr>
          <w:rFonts w:ascii="Times New Roman" w:eastAsia="Times New Roman" w:hAnsi="Times New Roman" w:cs="Times New Roman"/>
          <w:b/>
        </w:rPr>
      </w:pPr>
      <w:r w:rsidRPr="00685ADF">
        <w:rPr>
          <w:rFonts w:ascii="Times New Roman" w:eastAsia="Times New Roman" w:hAnsi="Times New Roman" w:cs="Times New Roman"/>
          <w:b/>
          <w:sz w:val="28"/>
          <w:szCs w:val="28"/>
        </w:rPr>
        <w:t xml:space="preserve">ТОМ </w:t>
      </w:r>
      <w:r w:rsidRPr="00685ADF">
        <w:rPr>
          <w:rFonts w:ascii="Times New Roman" w:eastAsia="Times New Roman" w:hAnsi="Times New Roman" w:cs="Times New Roman"/>
          <w:b/>
          <w:sz w:val="28"/>
          <w:szCs w:val="28"/>
          <w:lang w:val="en-US"/>
        </w:rPr>
        <w:t>I</w:t>
      </w:r>
      <w:r>
        <w:rPr>
          <w:rFonts w:ascii="Times New Roman" w:eastAsia="Times New Roman" w:hAnsi="Times New Roman" w:cs="Times New Roman"/>
          <w:b/>
          <w:sz w:val="28"/>
          <w:szCs w:val="28"/>
          <w:lang w:val="en-US"/>
        </w:rPr>
        <w:t>II</w:t>
      </w:r>
      <w:r w:rsidRPr="00685ADF">
        <w:rPr>
          <w:rFonts w:ascii="Times New Roman" w:eastAsia="Times New Roman" w:hAnsi="Times New Roman" w:cs="Times New Roman"/>
          <w:b/>
          <w:sz w:val="28"/>
          <w:szCs w:val="28"/>
        </w:rPr>
        <w:br/>
      </w:r>
      <w:r w:rsidRPr="00E5357C">
        <w:rPr>
          <w:rFonts w:ascii="Times New Roman" w:eastAsia="Times New Roman" w:hAnsi="Times New Roman" w:cs="Times New Roman"/>
          <w:b/>
          <w:sz w:val="28"/>
          <w:szCs w:val="28"/>
        </w:rPr>
        <w:t>«ОБЪЕКТЫ КУЛЬТУРНОГО НАСЛЕДИЯ»</w:t>
      </w:r>
    </w:p>
    <w:p w:rsidR="00395C93" w:rsidRDefault="00395C93" w:rsidP="00395C93">
      <w:pPr>
        <w:jc w:val="center"/>
        <w:rPr>
          <w:rFonts w:ascii="Times New Roman" w:eastAsia="Times New Roman" w:hAnsi="Times New Roman" w:cs="Times New Roman"/>
          <w:b/>
          <w:sz w:val="28"/>
          <w:szCs w:val="28"/>
        </w:rPr>
      </w:pPr>
    </w:p>
    <w:p w:rsidR="00395C93" w:rsidRDefault="00395C93" w:rsidP="00395C93">
      <w:pPr>
        <w:jc w:val="center"/>
        <w:rPr>
          <w:rFonts w:ascii="Times New Roman" w:eastAsia="Times New Roman" w:hAnsi="Times New Roman" w:cs="Times New Roman"/>
          <w:b/>
          <w:sz w:val="28"/>
          <w:szCs w:val="28"/>
        </w:rPr>
      </w:pPr>
    </w:p>
    <w:p w:rsidR="00395C93" w:rsidRDefault="00395C93" w:rsidP="00395C93">
      <w:pPr>
        <w:jc w:val="center"/>
        <w:rPr>
          <w:rFonts w:ascii="Times New Roman" w:eastAsia="Times New Roman" w:hAnsi="Times New Roman" w:cs="Times New Roman"/>
          <w:b/>
          <w:sz w:val="28"/>
          <w:szCs w:val="28"/>
        </w:rPr>
      </w:pPr>
    </w:p>
    <w:p w:rsidR="00395C93" w:rsidRDefault="00395C93" w:rsidP="00395C93">
      <w:pPr>
        <w:jc w:val="center"/>
        <w:rPr>
          <w:rFonts w:ascii="Times New Roman" w:eastAsia="Times New Roman" w:hAnsi="Times New Roman" w:cs="Times New Roman"/>
          <w:b/>
          <w:sz w:val="28"/>
          <w:szCs w:val="28"/>
        </w:rPr>
      </w:pPr>
    </w:p>
    <w:p w:rsidR="00395C93" w:rsidRDefault="00395C93" w:rsidP="00395C93">
      <w:pPr>
        <w:rPr>
          <w:rFonts w:ascii="Times New Roman" w:eastAsia="Times New Roman" w:hAnsi="Times New Roman" w:cs="Times New Roman"/>
          <w:b/>
        </w:rPr>
      </w:pPr>
      <w:r w:rsidRPr="00685ADF">
        <w:rPr>
          <w:rFonts w:ascii="Times New Roman" w:eastAsia="Times New Roman" w:hAnsi="Times New Roman" w:cs="Times New Roman"/>
          <w:b/>
          <w:noProof/>
          <w:sz w:val="27"/>
          <w:szCs w:val="27"/>
        </w:rPr>
        <w:drawing>
          <wp:anchor distT="0" distB="0" distL="114300" distR="114300" simplePos="0" relativeHeight="251660288" behindDoc="0" locked="0" layoutInCell="1" allowOverlap="1" wp14:anchorId="08EC1713" wp14:editId="643DDE16">
            <wp:simplePos x="0" y="0"/>
            <wp:positionH relativeFrom="column">
              <wp:posOffset>1983179</wp:posOffset>
            </wp:positionH>
            <wp:positionV relativeFrom="paragraph">
              <wp:posOffset>134009</wp:posOffset>
            </wp:positionV>
            <wp:extent cx="1424940" cy="1435100"/>
            <wp:effectExtent l="0" t="0" r="381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94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C93" w:rsidRDefault="00395C93" w:rsidP="00395C93">
      <w:pPr>
        <w:rPr>
          <w:rFonts w:ascii="Times New Roman" w:eastAsia="Times New Roman" w:hAnsi="Times New Roman" w:cs="Times New Roman"/>
          <w:b/>
        </w:rPr>
      </w:pPr>
      <w:r w:rsidRPr="00685ADF">
        <w:rPr>
          <w:rFonts w:ascii="Times New Roman" w:eastAsia="Times New Roman" w:hAnsi="Times New Roman" w:cs="Times New Roman"/>
          <w:b/>
          <w:noProof/>
          <w:sz w:val="27"/>
          <w:szCs w:val="27"/>
        </w:rPr>
        <w:drawing>
          <wp:anchor distT="0" distB="0" distL="114300" distR="114300" simplePos="0" relativeHeight="251659264" behindDoc="0" locked="0" layoutInCell="1" allowOverlap="1" wp14:anchorId="347DD5F3" wp14:editId="5A858A97">
            <wp:simplePos x="0" y="0"/>
            <wp:positionH relativeFrom="column">
              <wp:posOffset>3025775</wp:posOffset>
            </wp:positionH>
            <wp:positionV relativeFrom="paragraph">
              <wp:posOffset>60960</wp:posOffset>
            </wp:positionV>
            <wp:extent cx="1690577" cy="1090455"/>
            <wp:effectExtent l="0" t="0" r="5080"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0577" cy="109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C93" w:rsidRDefault="00395C93" w:rsidP="00395C93">
      <w:pPr>
        <w:tabs>
          <w:tab w:val="right" w:pos="9000"/>
        </w:tabs>
        <w:rPr>
          <w:rFonts w:ascii="Times New Roman" w:eastAsia="Times New Roman" w:hAnsi="Times New Roman" w:cs="Arial"/>
          <w:b/>
          <w:bCs/>
          <w:noProof/>
          <w:sz w:val="28"/>
          <w:szCs w:val="28"/>
        </w:rPr>
      </w:pPr>
    </w:p>
    <w:p w:rsidR="00395C93" w:rsidRPr="00685ADF" w:rsidRDefault="002F4BD6" w:rsidP="00395C93">
      <w:pPr>
        <w:tabs>
          <w:tab w:val="right" w:pos="9000"/>
        </w:tabs>
        <w:rPr>
          <w:rFonts w:ascii="Times New Roman" w:eastAsia="Times New Roman" w:hAnsi="Times New Roman" w:cs="Times New Roman"/>
          <w:bCs/>
          <w:noProof/>
          <w:sz w:val="28"/>
          <w:szCs w:val="28"/>
        </w:rPr>
      </w:pPr>
      <w:r>
        <w:rPr>
          <w:rFonts w:ascii="Times New Roman" w:eastAsia="Times New Roman" w:hAnsi="Times New Roman" w:cs="Times New Roman"/>
          <w:b/>
          <w:bCs/>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48pt;margin-top:104.45pt;width:194.6pt;height:45.2pt;z-index:251666432">
            <v:imagedata r:id="rId13" o:title="" croptop="25226f" cropbottom="36112f" cropleft="29523f" cropright="22129f"/>
          </v:shape>
          <o:OLEObject Type="Embed" ProgID="AutoCAD.Drawing.17" ShapeID="_x0000_s1026" DrawAspect="Content" ObjectID="_1783330765" r:id="rId14"/>
        </w:object>
      </w:r>
      <w:r w:rsidR="00395C93" w:rsidRPr="00685ADF">
        <w:rPr>
          <w:rFonts w:ascii="Times New Roman" w:eastAsia="Times New Roman" w:hAnsi="Times New Roman" w:cs="Arial"/>
          <w:b/>
          <w:bCs/>
          <w:noProof/>
          <w:sz w:val="28"/>
          <w:szCs w:val="28"/>
        </w:rPr>
        <w:t xml:space="preserve"> Исполнительный директор</w:t>
      </w:r>
      <w:r w:rsidR="00395C93" w:rsidRPr="00685ADF">
        <w:rPr>
          <w:rFonts w:ascii="Times New Roman" w:eastAsia="Times New Roman" w:hAnsi="Times New Roman" w:cs="Arial"/>
          <w:b/>
          <w:bCs/>
          <w:noProof/>
          <w:sz w:val="28"/>
          <w:szCs w:val="28"/>
        </w:rPr>
        <w:tab/>
        <w:t>Д.С. Савин</w:t>
      </w:r>
    </w:p>
    <w:p w:rsidR="00395C93" w:rsidRPr="00685ADF" w:rsidRDefault="00395C93" w:rsidP="00395C93">
      <w:pPr>
        <w:rPr>
          <w:rFonts w:ascii="Times New Roman" w:eastAsia="Times New Roman" w:hAnsi="Times New Roman" w:cs="Times New Roman"/>
          <w:b/>
        </w:rPr>
      </w:pPr>
    </w:p>
    <w:p w:rsidR="00395C93" w:rsidRPr="00685ADF" w:rsidRDefault="00395C93" w:rsidP="00395C93">
      <w:pPr>
        <w:rPr>
          <w:rFonts w:ascii="Times New Roman" w:eastAsia="Times New Roman" w:hAnsi="Times New Roman" w:cs="Times New Roman"/>
          <w:b/>
        </w:rPr>
      </w:pPr>
    </w:p>
    <w:p w:rsidR="00395C93" w:rsidRPr="00685ADF" w:rsidRDefault="00395C93" w:rsidP="00395C93">
      <w:pPr>
        <w:rPr>
          <w:rFonts w:ascii="Times New Roman" w:eastAsia="Times New Roman" w:hAnsi="Times New Roman" w:cs="Times New Roman"/>
          <w:b/>
        </w:rPr>
      </w:pPr>
    </w:p>
    <w:p w:rsidR="00395C93" w:rsidRPr="00685ADF" w:rsidRDefault="00395C93" w:rsidP="00395C93">
      <w:pPr>
        <w:rPr>
          <w:rFonts w:ascii="Times New Roman" w:eastAsia="Times New Roman" w:hAnsi="Times New Roman" w:cs="Times New Roman"/>
          <w:b/>
        </w:rPr>
      </w:pPr>
    </w:p>
    <w:p w:rsidR="00395C93" w:rsidRDefault="00395C93" w:rsidP="00395C93">
      <w:pPr>
        <w:spacing w:before="60"/>
        <w:jc w:val="center"/>
        <w:rPr>
          <w:rFonts w:ascii="Times New Roman" w:eastAsia="Times New Roman" w:hAnsi="Times New Roman" w:cs="Times New Roman"/>
          <w:b/>
        </w:rPr>
        <w:sectPr w:rsidR="00395C93" w:rsidSect="00685ADF">
          <w:pgSz w:w="11900" w:h="16840"/>
          <w:pgMar w:top="1134" w:right="850" w:bottom="1134" w:left="1701" w:header="0" w:footer="709" w:gutter="0"/>
          <w:pgNumType w:start="1"/>
          <w:cols w:space="720"/>
          <w:noEndnote/>
          <w:titlePg/>
          <w:docGrid w:linePitch="360"/>
        </w:sectPr>
      </w:pPr>
      <w:r w:rsidRPr="00685ADF">
        <w:rPr>
          <w:rFonts w:ascii="Times New Roman" w:eastAsia="Times New Roman" w:hAnsi="Times New Roman" w:cs="Times New Roman"/>
          <w:b/>
        </w:rPr>
        <w:t>202</w:t>
      </w:r>
      <w:r w:rsidRPr="00ED1E8F">
        <w:rPr>
          <w:rFonts w:ascii="Times New Roman" w:eastAsia="Times New Roman" w:hAnsi="Times New Roman" w:cs="Times New Roman"/>
          <w:b/>
        </w:rPr>
        <w:t>4</w:t>
      </w:r>
    </w:p>
    <w:p w:rsidR="00395C93" w:rsidRPr="00685ADF" w:rsidRDefault="00395C93" w:rsidP="00395C93">
      <w:pPr>
        <w:spacing w:after="240"/>
        <w:jc w:val="center"/>
        <w:rPr>
          <w:rFonts w:ascii="Times New Roman" w:eastAsia="Times New Roman" w:hAnsi="Times New Roman" w:cs="Times New Roman"/>
          <w:sz w:val="27"/>
          <w:szCs w:val="27"/>
        </w:rPr>
      </w:pPr>
      <w:r w:rsidRPr="00685ADF">
        <w:rPr>
          <w:rFonts w:ascii="Times New Roman" w:eastAsia="Times New Roman" w:hAnsi="Times New Roman" w:cs="Times New Roman"/>
          <w:b/>
          <w:bCs/>
          <w:sz w:val="28"/>
          <w:szCs w:val="28"/>
        </w:rPr>
        <w:lastRenderedPageBreak/>
        <w:t>Авторский коллектив</w:t>
      </w:r>
    </w:p>
    <w:tbl>
      <w:tblPr>
        <w:tblpPr w:leftFromText="180" w:rightFromText="180" w:bottomFromText="200" w:vertAnchor="text" w:horzAnchor="margin" w:tblpXSpec="center" w:tblpY="121"/>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ayout w:type="fixed"/>
        <w:tblLook w:val="04A0" w:firstRow="1" w:lastRow="0" w:firstColumn="1" w:lastColumn="0" w:noHBand="0" w:noVBand="1"/>
      </w:tblPr>
      <w:tblGrid>
        <w:gridCol w:w="680"/>
        <w:gridCol w:w="5118"/>
        <w:gridCol w:w="2461"/>
        <w:gridCol w:w="1594"/>
      </w:tblGrid>
      <w:tr w:rsidR="00395C93" w:rsidRPr="00685ADF" w:rsidTr="002F2644">
        <w:trPr>
          <w:trHeight w:val="442"/>
        </w:trPr>
        <w:tc>
          <w:tcPr>
            <w:tcW w:w="345" w:type="pct"/>
            <w:hideMark/>
          </w:tcPr>
          <w:p w:rsidR="00395C93" w:rsidRPr="00685ADF" w:rsidRDefault="00395C93" w:rsidP="002F2644">
            <w:pPr>
              <w:jc w:val="center"/>
              <w:rPr>
                <w:rFonts w:ascii="Times New Roman" w:eastAsia="Times New Roman" w:hAnsi="Times New Roman" w:cs="Arial"/>
                <w:b/>
                <w:bCs/>
                <w:sz w:val="28"/>
                <w:szCs w:val="28"/>
              </w:rPr>
            </w:pPr>
            <w:r w:rsidRPr="00685ADF">
              <w:rPr>
                <w:rFonts w:ascii="Times New Roman" w:eastAsia="Times New Roman" w:hAnsi="Times New Roman" w:cs="Arial"/>
                <w:b/>
                <w:sz w:val="28"/>
                <w:szCs w:val="28"/>
              </w:rPr>
              <w:br w:type="page"/>
              <w:t>№</w:t>
            </w:r>
          </w:p>
          <w:p w:rsidR="00395C93" w:rsidRPr="00685ADF" w:rsidRDefault="00395C93" w:rsidP="002F2644">
            <w:pPr>
              <w:jc w:val="center"/>
              <w:rPr>
                <w:rFonts w:ascii="Times New Roman" w:eastAsia="Times New Roman" w:hAnsi="Times New Roman" w:cs="Arial"/>
                <w:b/>
                <w:bCs/>
                <w:sz w:val="28"/>
                <w:szCs w:val="28"/>
              </w:rPr>
            </w:pPr>
            <w:r w:rsidRPr="00685ADF">
              <w:rPr>
                <w:rFonts w:ascii="Times New Roman" w:eastAsia="Times New Roman" w:hAnsi="Times New Roman" w:cs="Arial"/>
                <w:b/>
                <w:sz w:val="28"/>
                <w:szCs w:val="28"/>
              </w:rPr>
              <w:t>п/п</w:t>
            </w:r>
          </w:p>
        </w:tc>
        <w:tc>
          <w:tcPr>
            <w:tcW w:w="2597" w:type="pct"/>
            <w:hideMark/>
          </w:tcPr>
          <w:p w:rsidR="00395C93" w:rsidRPr="00685ADF" w:rsidRDefault="00395C93" w:rsidP="002F2644">
            <w:pPr>
              <w:rPr>
                <w:rFonts w:ascii="Times New Roman" w:eastAsia="Times New Roman" w:hAnsi="Times New Roman" w:cs="Arial"/>
                <w:b/>
                <w:bCs/>
                <w:sz w:val="28"/>
                <w:szCs w:val="28"/>
              </w:rPr>
            </w:pPr>
            <w:r w:rsidRPr="00685ADF">
              <w:rPr>
                <w:rFonts w:ascii="Times New Roman" w:eastAsia="Times New Roman" w:hAnsi="Times New Roman" w:cs="Arial"/>
                <w:b/>
                <w:sz w:val="28"/>
                <w:szCs w:val="28"/>
              </w:rPr>
              <w:t>Должность</w:t>
            </w:r>
          </w:p>
        </w:tc>
        <w:tc>
          <w:tcPr>
            <w:tcW w:w="1249" w:type="pct"/>
            <w:hideMark/>
          </w:tcPr>
          <w:p w:rsidR="00395C93" w:rsidRPr="00685ADF" w:rsidRDefault="00395C93" w:rsidP="002F2644">
            <w:pPr>
              <w:rPr>
                <w:rFonts w:ascii="Times New Roman" w:eastAsia="Times New Roman" w:hAnsi="Times New Roman" w:cs="Arial"/>
                <w:b/>
                <w:bCs/>
                <w:sz w:val="28"/>
                <w:szCs w:val="28"/>
              </w:rPr>
            </w:pPr>
            <w:r w:rsidRPr="00685ADF">
              <w:rPr>
                <w:rFonts w:ascii="Times New Roman" w:eastAsia="Times New Roman" w:hAnsi="Times New Roman" w:cs="Arial"/>
                <w:b/>
                <w:sz w:val="28"/>
                <w:szCs w:val="28"/>
              </w:rPr>
              <w:t>Ф.И.О.</w:t>
            </w:r>
          </w:p>
        </w:tc>
        <w:tc>
          <w:tcPr>
            <w:tcW w:w="809" w:type="pct"/>
            <w:hideMark/>
          </w:tcPr>
          <w:p w:rsidR="00395C93" w:rsidRPr="00685ADF" w:rsidRDefault="00395C93" w:rsidP="002F2644">
            <w:pPr>
              <w:jc w:val="center"/>
              <w:rPr>
                <w:rFonts w:ascii="Times New Roman" w:eastAsia="Times New Roman" w:hAnsi="Times New Roman" w:cs="Arial"/>
                <w:b/>
                <w:bCs/>
                <w:sz w:val="28"/>
                <w:szCs w:val="28"/>
              </w:rPr>
            </w:pPr>
            <w:r w:rsidRPr="00685ADF">
              <w:rPr>
                <w:rFonts w:ascii="Times New Roman" w:eastAsia="Times New Roman" w:hAnsi="Times New Roman" w:cs="Arial"/>
                <w:b/>
                <w:sz w:val="28"/>
                <w:szCs w:val="28"/>
              </w:rPr>
              <w:t>Подпись</w:t>
            </w:r>
          </w:p>
        </w:tc>
      </w:tr>
      <w:tr w:rsidR="00395C93" w:rsidRPr="00685ADF" w:rsidTr="002F2644">
        <w:trPr>
          <w:trHeight w:val="495"/>
        </w:trPr>
        <w:tc>
          <w:tcPr>
            <w:tcW w:w="345" w:type="pct"/>
          </w:tcPr>
          <w:p w:rsidR="00395C93" w:rsidRPr="00685ADF" w:rsidRDefault="00395C93" w:rsidP="002F2644">
            <w:pPr>
              <w:numPr>
                <w:ilvl w:val="0"/>
                <w:numId w:val="42"/>
              </w:numPr>
              <w:spacing w:after="0" w:line="276" w:lineRule="auto"/>
              <w:jc w:val="center"/>
              <w:rPr>
                <w:rFonts w:ascii="Times New Roman" w:eastAsia="Times New Roman" w:hAnsi="Times New Roman" w:cs="Arial"/>
                <w:sz w:val="28"/>
                <w:szCs w:val="28"/>
              </w:rPr>
            </w:pPr>
          </w:p>
        </w:tc>
        <w:tc>
          <w:tcPr>
            <w:tcW w:w="2597"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Исполнительный директор</w:t>
            </w:r>
          </w:p>
        </w:tc>
        <w:tc>
          <w:tcPr>
            <w:tcW w:w="1249"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Савин Д. С.</w:t>
            </w:r>
          </w:p>
        </w:tc>
        <w:tc>
          <w:tcPr>
            <w:tcW w:w="809" w:type="pct"/>
          </w:tcPr>
          <w:p w:rsidR="00395C93" w:rsidRPr="00685ADF" w:rsidRDefault="00395C93" w:rsidP="002F2644">
            <w:pPr>
              <w:jc w:val="center"/>
              <w:rPr>
                <w:rFonts w:ascii="Times New Roman" w:eastAsia="Times New Roman" w:hAnsi="Times New Roman" w:cs="Arial"/>
                <w:sz w:val="28"/>
                <w:szCs w:val="28"/>
              </w:rPr>
            </w:pPr>
            <w:r w:rsidRPr="00685ADF">
              <w:rPr>
                <w:rFonts w:ascii="Times New Roman" w:eastAsia="Times New Roman" w:hAnsi="Times New Roman" w:cs="Times New Roman"/>
                <w:noProof/>
                <w:sz w:val="28"/>
                <w:szCs w:val="28"/>
              </w:rPr>
              <w:drawing>
                <wp:inline distT="0" distB="0" distL="0" distR="0" wp14:anchorId="5022AF5A" wp14:editId="5DADEA22">
                  <wp:extent cx="825215" cy="532263"/>
                  <wp:effectExtent l="0" t="0" r="0"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2817" cy="537166"/>
                          </a:xfrm>
                          <a:prstGeom prst="rect">
                            <a:avLst/>
                          </a:prstGeom>
                          <a:noFill/>
                          <a:ln>
                            <a:noFill/>
                          </a:ln>
                        </pic:spPr>
                      </pic:pic>
                    </a:graphicData>
                  </a:graphic>
                </wp:inline>
              </w:drawing>
            </w:r>
          </w:p>
        </w:tc>
      </w:tr>
      <w:tr w:rsidR="00395C93" w:rsidRPr="00685ADF" w:rsidTr="002F2644">
        <w:trPr>
          <w:trHeight w:val="495"/>
        </w:trPr>
        <w:tc>
          <w:tcPr>
            <w:tcW w:w="345" w:type="pct"/>
          </w:tcPr>
          <w:p w:rsidR="00395C93" w:rsidRPr="00685ADF" w:rsidRDefault="00395C93" w:rsidP="002F2644">
            <w:pPr>
              <w:numPr>
                <w:ilvl w:val="0"/>
                <w:numId w:val="42"/>
              </w:numPr>
              <w:spacing w:after="0" w:line="276" w:lineRule="auto"/>
              <w:jc w:val="center"/>
              <w:rPr>
                <w:rFonts w:ascii="Times New Roman" w:eastAsia="Times New Roman" w:hAnsi="Times New Roman" w:cs="Arial"/>
                <w:sz w:val="28"/>
                <w:szCs w:val="28"/>
              </w:rPr>
            </w:pPr>
          </w:p>
        </w:tc>
        <w:tc>
          <w:tcPr>
            <w:tcW w:w="2597" w:type="pct"/>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Заместитель исполнительного директора по градостроительной политике</w:t>
            </w:r>
          </w:p>
        </w:tc>
        <w:tc>
          <w:tcPr>
            <w:tcW w:w="1249" w:type="pct"/>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Ланцов Д. В.</w:t>
            </w:r>
          </w:p>
        </w:tc>
        <w:tc>
          <w:tcPr>
            <w:tcW w:w="809" w:type="pct"/>
          </w:tcPr>
          <w:p w:rsidR="00395C93" w:rsidRPr="00685ADF" w:rsidRDefault="00395C93" w:rsidP="002F2644">
            <w:pPr>
              <w:jc w:val="center"/>
              <w:rPr>
                <w:rFonts w:ascii="Times New Roman" w:eastAsia="Times New Roman" w:hAnsi="Times New Roman" w:cs="Arial"/>
                <w:sz w:val="28"/>
                <w:szCs w:val="28"/>
              </w:rPr>
            </w:pPr>
            <w:r w:rsidRPr="00685ADF">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14:anchorId="73FBFD67" wp14:editId="25355D91">
                  <wp:simplePos x="0" y="0"/>
                  <wp:positionH relativeFrom="column">
                    <wp:posOffset>-319964</wp:posOffset>
                  </wp:positionH>
                  <wp:positionV relativeFrom="paragraph">
                    <wp:posOffset>-120218</wp:posOffset>
                  </wp:positionV>
                  <wp:extent cx="940279" cy="58025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0279" cy="58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ADF">
              <w:rPr>
                <w:rFonts w:ascii="Times New Roman" w:eastAsia="Times New Roman" w:hAnsi="Times New Roman" w:cs="Arial"/>
                <w:noProof/>
                <w:sz w:val="28"/>
                <w:szCs w:val="28"/>
              </w:rPr>
              <w:drawing>
                <wp:anchor distT="0" distB="0" distL="114300" distR="114300" simplePos="0" relativeHeight="251662336" behindDoc="0" locked="0" layoutInCell="1" allowOverlap="1" wp14:anchorId="0B5354FA" wp14:editId="16EFB15F">
                  <wp:simplePos x="0" y="0"/>
                  <wp:positionH relativeFrom="column">
                    <wp:posOffset>33068</wp:posOffset>
                  </wp:positionH>
                  <wp:positionV relativeFrom="paragraph">
                    <wp:posOffset>267443</wp:posOffset>
                  </wp:positionV>
                  <wp:extent cx="717550" cy="532765"/>
                  <wp:effectExtent l="0" t="0" r="6350" b="0"/>
                  <wp:wrapNone/>
                  <wp:docPr id="11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srcRect l="32732" t="9946" r="17267" b="42670"/>
                          <a:stretch>
                            <a:fillRect/>
                          </a:stretch>
                        </pic:blipFill>
                        <pic:spPr bwMode="auto">
                          <a:xfrm>
                            <a:off x="0" y="0"/>
                            <a:ext cx="717550" cy="532765"/>
                          </a:xfrm>
                          <a:prstGeom prst="rect">
                            <a:avLst/>
                          </a:prstGeom>
                          <a:noFill/>
                        </pic:spPr>
                      </pic:pic>
                    </a:graphicData>
                  </a:graphic>
                </wp:anchor>
              </w:drawing>
            </w:r>
          </w:p>
        </w:tc>
      </w:tr>
      <w:tr w:rsidR="00395C93" w:rsidRPr="00685ADF" w:rsidTr="002F2644">
        <w:trPr>
          <w:trHeight w:val="495"/>
        </w:trPr>
        <w:tc>
          <w:tcPr>
            <w:tcW w:w="345" w:type="pct"/>
          </w:tcPr>
          <w:p w:rsidR="00395C93" w:rsidRPr="00685ADF" w:rsidRDefault="00395C93" w:rsidP="002F2644">
            <w:pPr>
              <w:numPr>
                <w:ilvl w:val="0"/>
                <w:numId w:val="42"/>
              </w:numPr>
              <w:spacing w:after="0" w:line="276" w:lineRule="auto"/>
              <w:jc w:val="center"/>
              <w:rPr>
                <w:rFonts w:ascii="Times New Roman" w:eastAsia="Times New Roman" w:hAnsi="Times New Roman" w:cs="Arial"/>
                <w:sz w:val="28"/>
                <w:szCs w:val="28"/>
              </w:rPr>
            </w:pPr>
          </w:p>
        </w:tc>
        <w:tc>
          <w:tcPr>
            <w:tcW w:w="2597"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Начальник отдела градостроительного планирования и аудита территории</w:t>
            </w:r>
          </w:p>
        </w:tc>
        <w:tc>
          <w:tcPr>
            <w:tcW w:w="1249"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Гриднев Д. З.</w:t>
            </w:r>
          </w:p>
        </w:tc>
        <w:tc>
          <w:tcPr>
            <w:tcW w:w="809" w:type="pct"/>
          </w:tcPr>
          <w:p w:rsidR="00395C93" w:rsidRPr="00685ADF" w:rsidRDefault="00395C93" w:rsidP="002F2644">
            <w:pPr>
              <w:jc w:val="center"/>
              <w:rPr>
                <w:rFonts w:ascii="Times New Roman" w:eastAsia="Times New Roman" w:hAnsi="Times New Roman" w:cs="Arial"/>
                <w:sz w:val="28"/>
                <w:szCs w:val="28"/>
              </w:rPr>
            </w:pPr>
          </w:p>
        </w:tc>
      </w:tr>
      <w:tr w:rsidR="00395C93" w:rsidRPr="00685ADF" w:rsidTr="002F2644">
        <w:trPr>
          <w:trHeight w:val="495"/>
        </w:trPr>
        <w:tc>
          <w:tcPr>
            <w:tcW w:w="345" w:type="pct"/>
          </w:tcPr>
          <w:p w:rsidR="00395C93" w:rsidRPr="00685ADF" w:rsidRDefault="00395C93" w:rsidP="002F2644">
            <w:pPr>
              <w:numPr>
                <w:ilvl w:val="0"/>
                <w:numId w:val="42"/>
              </w:numPr>
              <w:spacing w:after="0" w:line="276" w:lineRule="auto"/>
              <w:jc w:val="center"/>
              <w:rPr>
                <w:rFonts w:ascii="Times New Roman" w:eastAsia="Times New Roman" w:hAnsi="Times New Roman" w:cs="Arial"/>
                <w:sz w:val="28"/>
                <w:szCs w:val="28"/>
              </w:rPr>
            </w:pPr>
          </w:p>
        </w:tc>
        <w:tc>
          <w:tcPr>
            <w:tcW w:w="2597"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Начальник отдела транспортного проектирования</w:t>
            </w:r>
          </w:p>
        </w:tc>
        <w:tc>
          <w:tcPr>
            <w:tcW w:w="1249"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Кантышев И. М.</w:t>
            </w:r>
          </w:p>
        </w:tc>
        <w:tc>
          <w:tcPr>
            <w:tcW w:w="809" w:type="pct"/>
          </w:tcPr>
          <w:p w:rsidR="00395C93" w:rsidRPr="00685ADF" w:rsidRDefault="00395C93" w:rsidP="002F2644">
            <w:pPr>
              <w:jc w:val="center"/>
              <w:rPr>
                <w:rFonts w:ascii="Times New Roman" w:eastAsia="Times New Roman" w:hAnsi="Times New Roman" w:cs="Arial"/>
                <w:sz w:val="28"/>
                <w:szCs w:val="28"/>
              </w:rPr>
            </w:pPr>
            <w:r w:rsidRPr="00685ADF">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047445FC" wp14:editId="7BAD780F">
                  <wp:simplePos x="0" y="0"/>
                  <wp:positionH relativeFrom="column">
                    <wp:posOffset>-184330</wp:posOffset>
                  </wp:positionH>
                  <wp:positionV relativeFrom="paragraph">
                    <wp:posOffset>-124316</wp:posOffset>
                  </wp:positionV>
                  <wp:extent cx="1397635" cy="600710"/>
                  <wp:effectExtent l="19050" t="0" r="0" b="0"/>
                  <wp:wrapNone/>
                  <wp:docPr id="11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t="21733" b="22180"/>
                          <a:stretch>
                            <a:fillRect/>
                          </a:stretch>
                        </pic:blipFill>
                        <pic:spPr bwMode="auto">
                          <a:xfrm>
                            <a:off x="0" y="0"/>
                            <a:ext cx="1397635" cy="600710"/>
                          </a:xfrm>
                          <a:prstGeom prst="rect">
                            <a:avLst/>
                          </a:prstGeom>
                          <a:noFill/>
                        </pic:spPr>
                      </pic:pic>
                    </a:graphicData>
                  </a:graphic>
                </wp:anchor>
              </w:drawing>
            </w:r>
            <w:r w:rsidR="002F4BD6">
              <w:rPr>
                <w:rFonts w:ascii="Times New Roman" w:eastAsia="Times New Roman" w:hAnsi="Times New Roman" w:cs="Arial"/>
                <w:noProof/>
                <w:sz w:val="28"/>
                <w:szCs w:val="28"/>
              </w:rPr>
              <w:object w:dxaOrig="1440" w:dyaOrig="1440">
                <v:shape id="_x0000_s1027" type="#_x0000_t75" style="position:absolute;left:0;text-align:left;margin-left:-3.95pt;margin-top:22.4pt;width:65.45pt;height:48pt;z-index:251668480;mso-position-horizontal-relative:text;mso-position-vertical-relative:text">
                  <v:imagedata r:id="rId19" o:title="" croptop="12711f" cropbottom="21087f" cropleft="11769f" cropright="20369f"/>
                </v:shape>
                <o:OLEObject Type="Embed" ProgID="AutoCAD.Drawing.17" ShapeID="_x0000_s1027" DrawAspect="Content" ObjectID="_1783330766" r:id="rId20"/>
              </w:object>
            </w:r>
          </w:p>
        </w:tc>
      </w:tr>
      <w:tr w:rsidR="00395C93" w:rsidRPr="00685ADF" w:rsidTr="002F2644">
        <w:trPr>
          <w:trHeight w:val="495"/>
        </w:trPr>
        <w:tc>
          <w:tcPr>
            <w:tcW w:w="345" w:type="pct"/>
          </w:tcPr>
          <w:p w:rsidR="00395C93" w:rsidRPr="00685ADF" w:rsidRDefault="00395C93" w:rsidP="002F2644">
            <w:pPr>
              <w:numPr>
                <w:ilvl w:val="0"/>
                <w:numId w:val="42"/>
              </w:numPr>
              <w:spacing w:after="0" w:line="276" w:lineRule="auto"/>
              <w:jc w:val="center"/>
              <w:rPr>
                <w:rFonts w:ascii="Times New Roman" w:eastAsia="Times New Roman" w:hAnsi="Times New Roman" w:cs="Arial"/>
                <w:sz w:val="28"/>
                <w:szCs w:val="28"/>
              </w:rPr>
            </w:pPr>
          </w:p>
        </w:tc>
        <w:tc>
          <w:tcPr>
            <w:tcW w:w="2597" w:type="pct"/>
            <w:hideMark/>
          </w:tcPr>
          <w:p w:rsidR="00395C93" w:rsidRPr="00685ADF" w:rsidRDefault="00395C93" w:rsidP="002F2644">
            <w:pPr>
              <w:rPr>
                <w:rFonts w:ascii="Times New Roman" w:eastAsia="Times New Roman" w:hAnsi="Times New Roman" w:cs="Arial"/>
                <w:strike/>
                <w:sz w:val="28"/>
                <w:szCs w:val="28"/>
              </w:rPr>
            </w:pPr>
            <w:r w:rsidRPr="00685ADF">
              <w:rPr>
                <w:rFonts w:ascii="Times New Roman" w:eastAsia="Times New Roman" w:hAnsi="Times New Roman" w:cs="Arial"/>
                <w:sz w:val="28"/>
                <w:szCs w:val="28"/>
              </w:rPr>
              <w:t>Зам. начальника отдела градостроительного планирования и аудита территорий</w:t>
            </w:r>
          </w:p>
        </w:tc>
        <w:tc>
          <w:tcPr>
            <w:tcW w:w="1249" w:type="pct"/>
            <w:hideMark/>
          </w:tcPr>
          <w:p w:rsidR="00395C93" w:rsidRPr="00685ADF" w:rsidRDefault="00395C93" w:rsidP="002F2644">
            <w:pPr>
              <w:rPr>
                <w:rFonts w:ascii="Times New Roman" w:eastAsia="Times New Roman" w:hAnsi="Times New Roman" w:cs="Arial"/>
                <w:strike/>
                <w:sz w:val="28"/>
                <w:szCs w:val="28"/>
              </w:rPr>
            </w:pPr>
            <w:r w:rsidRPr="00685ADF">
              <w:rPr>
                <w:rFonts w:ascii="Times New Roman" w:eastAsia="Times New Roman" w:hAnsi="Times New Roman" w:cs="Arial"/>
                <w:sz w:val="28"/>
                <w:szCs w:val="28"/>
              </w:rPr>
              <w:t>Бурметьева Т. В.</w:t>
            </w:r>
          </w:p>
        </w:tc>
        <w:tc>
          <w:tcPr>
            <w:tcW w:w="809" w:type="pct"/>
          </w:tcPr>
          <w:p w:rsidR="00395C93" w:rsidRPr="00685ADF" w:rsidRDefault="00395C93" w:rsidP="002F2644">
            <w:pPr>
              <w:jc w:val="center"/>
              <w:rPr>
                <w:rFonts w:ascii="Times New Roman" w:eastAsia="Times New Roman" w:hAnsi="Times New Roman" w:cs="Arial"/>
                <w:sz w:val="28"/>
                <w:szCs w:val="28"/>
              </w:rPr>
            </w:pPr>
          </w:p>
        </w:tc>
      </w:tr>
      <w:tr w:rsidR="00395C93" w:rsidRPr="00685ADF" w:rsidTr="002F2644">
        <w:trPr>
          <w:trHeight w:val="495"/>
        </w:trPr>
        <w:tc>
          <w:tcPr>
            <w:tcW w:w="345" w:type="pct"/>
          </w:tcPr>
          <w:p w:rsidR="00395C93" w:rsidRPr="00685ADF" w:rsidRDefault="00395C93" w:rsidP="002F2644">
            <w:pPr>
              <w:numPr>
                <w:ilvl w:val="0"/>
                <w:numId w:val="42"/>
              </w:numPr>
              <w:spacing w:after="0" w:line="276" w:lineRule="auto"/>
              <w:jc w:val="center"/>
              <w:rPr>
                <w:rFonts w:ascii="Times New Roman" w:eastAsia="Times New Roman" w:hAnsi="Times New Roman" w:cs="Arial"/>
                <w:sz w:val="28"/>
                <w:szCs w:val="28"/>
              </w:rPr>
            </w:pPr>
          </w:p>
        </w:tc>
        <w:tc>
          <w:tcPr>
            <w:tcW w:w="2597"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Ведущий архитектор отдела градостроительного планирования и аудита территорий</w:t>
            </w:r>
          </w:p>
        </w:tc>
        <w:tc>
          <w:tcPr>
            <w:tcW w:w="1249"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Кругликов Е. В.</w:t>
            </w:r>
          </w:p>
        </w:tc>
        <w:tc>
          <w:tcPr>
            <w:tcW w:w="809" w:type="pct"/>
          </w:tcPr>
          <w:p w:rsidR="00395C93" w:rsidRPr="00685ADF" w:rsidRDefault="00395C93" w:rsidP="002F2644">
            <w:pPr>
              <w:jc w:val="center"/>
              <w:rPr>
                <w:rFonts w:ascii="Times New Roman" w:eastAsia="Times New Roman" w:hAnsi="Times New Roman" w:cs="Arial"/>
                <w:sz w:val="28"/>
                <w:szCs w:val="28"/>
              </w:rPr>
            </w:pPr>
            <w:r w:rsidRPr="00685ADF">
              <w:rPr>
                <w:rFonts w:ascii="Times New Roman" w:eastAsia="Times New Roman" w:hAnsi="Times New Roman" w:cs="Arial"/>
                <w:noProof/>
                <w:sz w:val="28"/>
                <w:szCs w:val="28"/>
              </w:rPr>
              <w:drawing>
                <wp:inline distT="0" distB="0" distL="0" distR="0" wp14:anchorId="48E3DB66" wp14:editId="6864ACF2">
                  <wp:extent cx="882015" cy="353060"/>
                  <wp:effectExtent l="19050" t="0" r="0" b="0"/>
                  <wp:docPr id="113" name="Рисунок 34" descr="Кругликов подпис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угликов подпись.png"/>
                          <pic:cNvPicPr/>
                        </pic:nvPicPr>
                        <pic:blipFill>
                          <a:blip r:embed="rId21" cstate="print"/>
                          <a:stretch>
                            <a:fillRect/>
                          </a:stretch>
                        </pic:blipFill>
                        <pic:spPr>
                          <a:xfrm>
                            <a:off x="0" y="0"/>
                            <a:ext cx="882015" cy="353060"/>
                          </a:xfrm>
                          <a:prstGeom prst="rect">
                            <a:avLst/>
                          </a:prstGeom>
                        </pic:spPr>
                      </pic:pic>
                    </a:graphicData>
                  </a:graphic>
                </wp:inline>
              </w:drawing>
            </w:r>
          </w:p>
        </w:tc>
      </w:tr>
      <w:tr w:rsidR="00395C93" w:rsidRPr="00685ADF" w:rsidTr="002F2644">
        <w:trPr>
          <w:trHeight w:val="612"/>
        </w:trPr>
        <w:tc>
          <w:tcPr>
            <w:tcW w:w="345" w:type="pct"/>
          </w:tcPr>
          <w:p w:rsidR="00395C93" w:rsidRPr="00685ADF" w:rsidRDefault="00395C93" w:rsidP="002F2644">
            <w:pPr>
              <w:numPr>
                <w:ilvl w:val="0"/>
                <w:numId w:val="42"/>
              </w:numPr>
              <w:spacing w:after="0" w:line="276" w:lineRule="auto"/>
              <w:jc w:val="center"/>
              <w:rPr>
                <w:rFonts w:ascii="Times New Roman" w:eastAsia="Times New Roman" w:hAnsi="Times New Roman" w:cs="Arial"/>
                <w:sz w:val="28"/>
                <w:szCs w:val="28"/>
              </w:rPr>
            </w:pPr>
          </w:p>
        </w:tc>
        <w:tc>
          <w:tcPr>
            <w:tcW w:w="2597"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Ведущий инженер по транспорту и улично-дорожной сети</w:t>
            </w:r>
          </w:p>
        </w:tc>
        <w:tc>
          <w:tcPr>
            <w:tcW w:w="1249"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Мартихин А. С.</w:t>
            </w:r>
          </w:p>
        </w:tc>
        <w:tc>
          <w:tcPr>
            <w:tcW w:w="809" w:type="pct"/>
          </w:tcPr>
          <w:p w:rsidR="00395C93" w:rsidRPr="00685ADF" w:rsidRDefault="00395C93" w:rsidP="002F2644">
            <w:pPr>
              <w:jc w:val="center"/>
              <w:rPr>
                <w:rFonts w:ascii="Times New Roman" w:eastAsia="Times New Roman" w:hAnsi="Times New Roman" w:cs="Arial"/>
                <w:sz w:val="28"/>
                <w:szCs w:val="28"/>
              </w:rPr>
            </w:pPr>
            <w:r w:rsidRPr="00685ADF">
              <w:rPr>
                <w:rFonts w:ascii="Times New Roman" w:eastAsia="Times New Roman" w:hAnsi="Times New Roman" w:cs="Arial"/>
                <w:noProof/>
                <w:sz w:val="28"/>
                <w:szCs w:val="28"/>
              </w:rPr>
              <w:drawing>
                <wp:anchor distT="0" distB="0" distL="114300" distR="114300" simplePos="0" relativeHeight="251664384" behindDoc="1" locked="0" layoutInCell="1" allowOverlap="1" wp14:anchorId="794BB865" wp14:editId="68EDFDE4">
                  <wp:simplePos x="0" y="0"/>
                  <wp:positionH relativeFrom="column">
                    <wp:posOffset>19812</wp:posOffset>
                  </wp:positionH>
                  <wp:positionV relativeFrom="paragraph">
                    <wp:posOffset>-88925</wp:posOffset>
                  </wp:positionV>
                  <wp:extent cx="819150" cy="476250"/>
                  <wp:effectExtent l="19050" t="0" r="0" b="0"/>
                  <wp:wrapNone/>
                  <wp:docPr id="25" name="Рисунок 1" descr="cid:image001.png@01D2E5EF.90D68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1.png@01D2E5EF.90D68CD0"/>
                          <pic:cNvPicPr>
                            <a:picLocks noChangeAspect="1" noChangeArrowheads="1"/>
                          </pic:cNvPicPr>
                        </pic:nvPicPr>
                        <pic:blipFill>
                          <a:blip r:embed="rId22" r:link="rId23" cstate="print"/>
                          <a:srcRect/>
                          <a:stretch>
                            <a:fillRect/>
                          </a:stretch>
                        </pic:blipFill>
                        <pic:spPr bwMode="auto">
                          <a:xfrm>
                            <a:off x="0" y="0"/>
                            <a:ext cx="819150" cy="476250"/>
                          </a:xfrm>
                          <a:prstGeom prst="rect">
                            <a:avLst/>
                          </a:prstGeom>
                          <a:noFill/>
                          <a:ln w="9525">
                            <a:noFill/>
                            <a:miter lim="800000"/>
                            <a:headEnd/>
                            <a:tailEnd/>
                          </a:ln>
                        </pic:spPr>
                      </pic:pic>
                    </a:graphicData>
                  </a:graphic>
                </wp:anchor>
              </w:drawing>
            </w:r>
            <w:r w:rsidRPr="00685ADF">
              <w:rPr>
                <w:rFonts w:ascii="Times New Roman" w:eastAsia="Times New Roman" w:hAnsi="Times New Roman" w:cs="Arial"/>
                <w:sz w:val="28"/>
                <w:szCs w:val="28"/>
              </w:rPr>
              <w:t xml:space="preserve"> </w:t>
            </w:r>
            <w:r w:rsidRPr="00685ADF">
              <w:rPr>
                <w:rFonts w:ascii="Times New Roman" w:eastAsia="Times New Roman" w:hAnsi="Times New Roman" w:cs="Arial"/>
                <w:noProof/>
                <w:sz w:val="28"/>
                <w:szCs w:val="28"/>
              </w:rPr>
              <w:drawing>
                <wp:anchor distT="0" distB="0" distL="114300" distR="114300" simplePos="0" relativeHeight="251663360" behindDoc="1" locked="0" layoutInCell="1" allowOverlap="1" wp14:anchorId="0D31EFC5" wp14:editId="4FC8072C">
                  <wp:simplePos x="0" y="0"/>
                  <wp:positionH relativeFrom="column">
                    <wp:posOffset>14605</wp:posOffset>
                  </wp:positionH>
                  <wp:positionV relativeFrom="paragraph">
                    <wp:posOffset>240030</wp:posOffset>
                  </wp:positionV>
                  <wp:extent cx="878840" cy="598805"/>
                  <wp:effectExtent l="19050" t="0" r="0" b="0"/>
                  <wp:wrapNone/>
                  <wp:docPr id="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cstate="print"/>
                          <a:srcRect/>
                          <a:stretch>
                            <a:fillRect/>
                          </a:stretch>
                        </pic:blipFill>
                        <pic:spPr bwMode="auto">
                          <a:xfrm>
                            <a:off x="0" y="0"/>
                            <a:ext cx="878840" cy="598805"/>
                          </a:xfrm>
                          <a:prstGeom prst="rect">
                            <a:avLst/>
                          </a:prstGeom>
                          <a:noFill/>
                          <a:ln w="9525">
                            <a:noFill/>
                            <a:miter lim="800000"/>
                            <a:headEnd/>
                            <a:tailEnd/>
                          </a:ln>
                        </pic:spPr>
                      </pic:pic>
                    </a:graphicData>
                  </a:graphic>
                </wp:anchor>
              </w:drawing>
            </w:r>
          </w:p>
        </w:tc>
      </w:tr>
      <w:tr w:rsidR="00395C93" w:rsidRPr="00685ADF" w:rsidTr="002F2644">
        <w:trPr>
          <w:trHeight w:val="612"/>
        </w:trPr>
        <w:tc>
          <w:tcPr>
            <w:tcW w:w="345" w:type="pct"/>
          </w:tcPr>
          <w:p w:rsidR="00395C93" w:rsidRPr="00685ADF" w:rsidRDefault="00395C93" w:rsidP="002F2644">
            <w:pPr>
              <w:numPr>
                <w:ilvl w:val="0"/>
                <w:numId w:val="42"/>
              </w:numPr>
              <w:spacing w:after="0" w:line="276" w:lineRule="auto"/>
              <w:jc w:val="center"/>
              <w:rPr>
                <w:rFonts w:ascii="Times New Roman" w:eastAsia="Times New Roman" w:hAnsi="Times New Roman" w:cs="Arial"/>
                <w:sz w:val="28"/>
                <w:szCs w:val="28"/>
              </w:rPr>
            </w:pPr>
          </w:p>
        </w:tc>
        <w:tc>
          <w:tcPr>
            <w:tcW w:w="2597"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Ведущий инженер</w:t>
            </w:r>
          </w:p>
        </w:tc>
        <w:tc>
          <w:tcPr>
            <w:tcW w:w="1249"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Карнеева М. В.</w:t>
            </w:r>
          </w:p>
        </w:tc>
        <w:tc>
          <w:tcPr>
            <w:tcW w:w="809" w:type="pct"/>
          </w:tcPr>
          <w:p w:rsidR="00395C93" w:rsidRPr="00685ADF" w:rsidRDefault="00395C93" w:rsidP="002F2644">
            <w:pPr>
              <w:jc w:val="center"/>
              <w:rPr>
                <w:rFonts w:ascii="Times New Roman" w:eastAsia="Times New Roman" w:hAnsi="Times New Roman" w:cs="Arial"/>
                <w:sz w:val="28"/>
                <w:szCs w:val="28"/>
              </w:rPr>
            </w:pPr>
          </w:p>
        </w:tc>
      </w:tr>
      <w:tr w:rsidR="00395C93" w:rsidRPr="00685ADF" w:rsidTr="002F2644">
        <w:trPr>
          <w:trHeight w:val="612"/>
        </w:trPr>
        <w:tc>
          <w:tcPr>
            <w:tcW w:w="345" w:type="pct"/>
          </w:tcPr>
          <w:p w:rsidR="00395C93" w:rsidRPr="00685ADF" w:rsidRDefault="00395C93" w:rsidP="002F2644">
            <w:pPr>
              <w:numPr>
                <w:ilvl w:val="0"/>
                <w:numId w:val="42"/>
              </w:numPr>
              <w:spacing w:after="0" w:line="276" w:lineRule="auto"/>
              <w:jc w:val="center"/>
              <w:rPr>
                <w:rFonts w:ascii="Times New Roman" w:eastAsia="Times New Roman" w:hAnsi="Times New Roman" w:cs="Arial"/>
                <w:sz w:val="28"/>
                <w:szCs w:val="28"/>
              </w:rPr>
            </w:pPr>
          </w:p>
        </w:tc>
        <w:tc>
          <w:tcPr>
            <w:tcW w:w="2597" w:type="pct"/>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Ведущий эколог</w:t>
            </w:r>
          </w:p>
        </w:tc>
        <w:tc>
          <w:tcPr>
            <w:tcW w:w="1249" w:type="pct"/>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Крюков В. А.</w:t>
            </w:r>
          </w:p>
        </w:tc>
        <w:tc>
          <w:tcPr>
            <w:tcW w:w="809" w:type="pct"/>
          </w:tcPr>
          <w:p w:rsidR="00395C93" w:rsidRPr="00685ADF" w:rsidRDefault="00395C93" w:rsidP="002F2644">
            <w:pPr>
              <w:jc w:val="center"/>
              <w:rPr>
                <w:rFonts w:ascii="Times New Roman" w:eastAsia="Times New Roman" w:hAnsi="Times New Roman" w:cs="Arial"/>
                <w:sz w:val="28"/>
                <w:szCs w:val="28"/>
              </w:rPr>
            </w:pPr>
            <w:r w:rsidRPr="00685ADF">
              <w:rPr>
                <w:rFonts w:ascii="Times New Roman" w:eastAsia="Times New Roman" w:hAnsi="Times New Roman" w:cs="Times New Roman"/>
                <w:noProof/>
                <w:sz w:val="28"/>
                <w:szCs w:val="28"/>
              </w:rPr>
              <w:drawing>
                <wp:anchor distT="0" distB="0" distL="114300" distR="114300" simplePos="0" relativeHeight="251667456" behindDoc="1" locked="0" layoutInCell="1" allowOverlap="1" wp14:anchorId="47C7FC13" wp14:editId="5E1E3D9E">
                  <wp:simplePos x="0" y="0"/>
                  <wp:positionH relativeFrom="column">
                    <wp:posOffset>-313780</wp:posOffset>
                  </wp:positionH>
                  <wp:positionV relativeFrom="paragraph">
                    <wp:posOffset>-61777</wp:posOffset>
                  </wp:positionV>
                  <wp:extent cx="1483743" cy="507146"/>
                  <wp:effectExtent l="0" t="0" r="2540" b="762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3743" cy="50714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5C93" w:rsidRPr="00685ADF" w:rsidTr="002F2644">
        <w:trPr>
          <w:trHeight w:val="765"/>
        </w:trPr>
        <w:tc>
          <w:tcPr>
            <w:tcW w:w="345" w:type="pct"/>
          </w:tcPr>
          <w:p w:rsidR="00395C93" w:rsidRPr="00685ADF" w:rsidRDefault="00395C93" w:rsidP="002F2644">
            <w:pPr>
              <w:numPr>
                <w:ilvl w:val="0"/>
                <w:numId w:val="42"/>
              </w:numPr>
              <w:spacing w:after="0" w:line="276" w:lineRule="auto"/>
              <w:jc w:val="center"/>
              <w:rPr>
                <w:rFonts w:ascii="Times New Roman" w:eastAsia="Times New Roman" w:hAnsi="Times New Roman" w:cs="Arial"/>
                <w:sz w:val="28"/>
                <w:szCs w:val="28"/>
              </w:rPr>
            </w:pPr>
          </w:p>
        </w:tc>
        <w:tc>
          <w:tcPr>
            <w:tcW w:w="2597"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Главный специалист отдела обработки и выпуска технической документации</w:t>
            </w:r>
          </w:p>
        </w:tc>
        <w:tc>
          <w:tcPr>
            <w:tcW w:w="1249" w:type="pct"/>
            <w:hideMark/>
          </w:tcPr>
          <w:p w:rsidR="00395C93" w:rsidRPr="00685ADF" w:rsidRDefault="00395C93" w:rsidP="002F2644">
            <w:pPr>
              <w:rPr>
                <w:rFonts w:ascii="Times New Roman" w:eastAsia="Times New Roman" w:hAnsi="Times New Roman" w:cs="Arial"/>
                <w:sz w:val="28"/>
                <w:szCs w:val="28"/>
              </w:rPr>
            </w:pPr>
            <w:r w:rsidRPr="00685ADF">
              <w:rPr>
                <w:rFonts w:ascii="Times New Roman" w:eastAsia="Times New Roman" w:hAnsi="Times New Roman" w:cs="Arial"/>
                <w:sz w:val="28"/>
                <w:szCs w:val="28"/>
              </w:rPr>
              <w:t>Колчаева О. Н.</w:t>
            </w:r>
          </w:p>
        </w:tc>
        <w:tc>
          <w:tcPr>
            <w:tcW w:w="809" w:type="pct"/>
            <w:hideMark/>
          </w:tcPr>
          <w:p w:rsidR="00395C93" w:rsidRPr="00685ADF" w:rsidRDefault="00395C93" w:rsidP="002F2644">
            <w:pPr>
              <w:jc w:val="center"/>
              <w:rPr>
                <w:rFonts w:ascii="Times New Roman" w:eastAsia="Times New Roman" w:hAnsi="Times New Roman" w:cs="Arial"/>
                <w:sz w:val="28"/>
                <w:szCs w:val="28"/>
              </w:rPr>
            </w:pPr>
            <w:r w:rsidRPr="00685ADF">
              <w:rPr>
                <w:rFonts w:ascii="Times New Roman" w:eastAsia="Times New Roman" w:hAnsi="Times New Roman" w:cs="Arial"/>
                <w:noProof/>
                <w:sz w:val="28"/>
                <w:szCs w:val="28"/>
              </w:rPr>
              <w:drawing>
                <wp:anchor distT="0" distB="0" distL="114300" distR="114300" simplePos="0" relativeHeight="251661312" behindDoc="0" locked="0" layoutInCell="1" allowOverlap="1" wp14:anchorId="492EB2A3" wp14:editId="1F87E1B2">
                  <wp:simplePos x="0" y="0"/>
                  <wp:positionH relativeFrom="column">
                    <wp:posOffset>-159601</wp:posOffset>
                  </wp:positionH>
                  <wp:positionV relativeFrom="paragraph">
                    <wp:posOffset>-168287</wp:posOffset>
                  </wp:positionV>
                  <wp:extent cx="1143000" cy="681990"/>
                  <wp:effectExtent l="0" t="0" r="0" b="0"/>
                  <wp:wrapNone/>
                  <wp:docPr id="2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l="50267" t="43665" r="34305" b="44360"/>
                          <a:stretch>
                            <a:fillRect/>
                          </a:stretch>
                        </pic:blipFill>
                        <pic:spPr bwMode="auto">
                          <a:xfrm>
                            <a:off x="0" y="0"/>
                            <a:ext cx="1143000" cy="681990"/>
                          </a:xfrm>
                          <a:prstGeom prst="rect">
                            <a:avLst/>
                          </a:prstGeom>
                          <a:noFill/>
                        </pic:spPr>
                      </pic:pic>
                    </a:graphicData>
                  </a:graphic>
                </wp:anchor>
              </w:drawing>
            </w:r>
          </w:p>
        </w:tc>
      </w:tr>
    </w:tbl>
    <w:p w:rsidR="00395C93" w:rsidRPr="00685ADF" w:rsidRDefault="00395C93" w:rsidP="00395C93">
      <w:pPr>
        <w:rPr>
          <w:rFonts w:ascii="Times New Roman" w:eastAsia="Times New Roman" w:hAnsi="Times New Roman" w:cs="Times New Roman"/>
          <w:b/>
        </w:rPr>
      </w:pPr>
    </w:p>
    <w:p w:rsidR="00395C93" w:rsidRDefault="00395C93" w:rsidP="00395C93">
      <w:pPr>
        <w:rPr>
          <w:rFonts w:ascii="Times New Roman" w:eastAsia="Times New Roman" w:hAnsi="Times New Roman" w:cs="Times New Roman"/>
          <w:b/>
        </w:rPr>
      </w:pPr>
    </w:p>
    <w:p w:rsidR="00395C93" w:rsidRPr="00685ADF" w:rsidRDefault="00395C93" w:rsidP="00395C93">
      <w:pPr>
        <w:rPr>
          <w:rFonts w:ascii="Times New Roman" w:eastAsia="Times New Roman" w:hAnsi="Times New Roman" w:cs="Times New Roman"/>
          <w:b/>
        </w:rPr>
      </w:pPr>
    </w:p>
    <w:p w:rsidR="00F96FB3" w:rsidRPr="000A357B" w:rsidRDefault="00F96FB3" w:rsidP="00F96FB3">
      <w:pPr>
        <w:pageBreakBefore/>
        <w:suppressAutoHyphens/>
        <w:spacing w:after="0" w:line="240" w:lineRule="auto"/>
        <w:jc w:val="both"/>
        <w:rPr>
          <w:rFonts w:ascii="Times New Roman" w:eastAsia="Times New Roman" w:hAnsi="Times New Roman" w:cs="Times New Roman"/>
          <w:b/>
          <w:sz w:val="24"/>
          <w:szCs w:val="24"/>
        </w:rPr>
      </w:pPr>
      <w:r w:rsidRPr="000A357B">
        <w:rPr>
          <w:rFonts w:ascii="Times New Roman" w:eastAsia="Times New Roman" w:hAnsi="Times New Roman" w:cs="Times New Roman"/>
          <w:b/>
          <w:sz w:val="24"/>
          <w:szCs w:val="24"/>
        </w:rPr>
        <w:lastRenderedPageBreak/>
        <w:t>Состав</w:t>
      </w:r>
      <w:r w:rsidRPr="000A357B">
        <w:rPr>
          <w:rFonts w:ascii="Times New Roman" w:eastAsia="Times New Roman" w:hAnsi="Times New Roman" w:cs="Times New Roman"/>
          <w:sz w:val="24"/>
          <w:szCs w:val="24"/>
        </w:rPr>
        <w:t xml:space="preserve"> </w:t>
      </w:r>
      <w:r w:rsidRPr="000A357B">
        <w:rPr>
          <w:rFonts w:ascii="Times New Roman" w:eastAsia="Times New Roman" w:hAnsi="Times New Roman" w:cs="Times New Roman"/>
          <w:b/>
          <w:sz w:val="24"/>
          <w:szCs w:val="24"/>
        </w:rPr>
        <w:t xml:space="preserve">материалов </w:t>
      </w:r>
      <w:r w:rsidR="002F4BD6">
        <w:rPr>
          <w:rFonts w:ascii="Times New Roman" w:eastAsia="Times New Roman" w:hAnsi="Times New Roman" w:cs="Times New Roman"/>
          <w:b/>
          <w:sz w:val="24"/>
          <w:szCs w:val="24"/>
        </w:rPr>
        <w:t>в</w:t>
      </w:r>
      <w:r w:rsidRPr="000A357B">
        <w:rPr>
          <w:rFonts w:ascii="Times New Roman" w:eastAsia="Times New Roman" w:hAnsi="Times New Roman" w:cs="Times New Roman"/>
          <w:b/>
          <w:sz w:val="24"/>
          <w:szCs w:val="24"/>
        </w:rPr>
        <w:t>несени</w:t>
      </w:r>
      <w:r w:rsidR="002F4BD6">
        <w:rPr>
          <w:rFonts w:ascii="Times New Roman" w:eastAsia="Times New Roman" w:hAnsi="Times New Roman" w:cs="Times New Roman"/>
          <w:b/>
          <w:sz w:val="24"/>
          <w:szCs w:val="24"/>
        </w:rPr>
        <w:t>я</w:t>
      </w:r>
      <w:r w:rsidRPr="000A357B">
        <w:rPr>
          <w:rFonts w:ascii="Times New Roman" w:eastAsia="Times New Roman" w:hAnsi="Times New Roman" w:cs="Times New Roman"/>
          <w:b/>
          <w:sz w:val="24"/>
          <w:szCs w:val="24"/>
        </w:rPr>
        <w:t xml:space="preserve"> изменений в генеральный план городского округа Домодедово </w:t>
      </w:r>
      <w:r w:rsidR="00911B7F" w:rsidRPr="000A357B">
        <w:rPr>
          <w:rFonts w:ascii="Times New Roman" w:eastAsia="Times New Roman" w:hAnsi="Times New Roman" w:cs="Times New Roman"/>
          <w:b/>
          <w:sz w:val="24"/>
          <w:szCs w:val="24"/>
        </w:rPr>
        <w:t>М</w:t>
      </w:r>
      <w:r w:rsidRPr="000A357B">
        <w:rPr>
          <w:rFonts w:ascii="Times New Roman" w:eastAsia="Times New Roman" w:hAnsi="Times New Roman" w:cs="Times New Roman"/>
          <w:b/>
          <w:sz w:val="24"/>
          <w:szCs w:val="24"/>
        </w:rPr>
        <w:t>осковской области применительно к населённым пунктам д. Угрюмово, д. Щеглятьево и д. Ведищево</w:t>
      </w: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0"/>
        <w:gridCol w:w="8916"/>
      </w:tblGrid>
      <w:tr w:rsidR="000A357B" w:rsidRPr="000A357B" w:rsidTr="0055671C">
        <w:trPr>
          <w:trHeight w:val="230"/>
          <w:tblHeader/>
          <w:jc w:val="center"/>
        </w:trPr>
        <w:tc>
          <w:tcPr>
            <w:tcW w:w="494" w:type="pct"/>
            <w:tcBorders>
              <w:top w:val="single" w:sz="4" w:space="0" w:color="auto"/>
              <w:left w:val="single" w:sz="4" w:space="0" w:color="auto"/>
              <w:bottom w:val="single" w:sz="4" w:space="0" w:color="auto"/>
              <w:right w:val="single" w:sz="4" w:space="0" w:color="auto"/>
            </w:tcBorders>
          </w:tcPr>
          <w:p w:rsidR="00F96FB3" w:rsidRPr="000A357B" w:rsidRDefault="00F96FB3" w:rsidP="00F96FB3">
            <w:pPr>
              <w:suppressLineNumbers/>
              <w:suppressAutoHyphens/>
              <w:spacing w:before="20" w:after="20" w:line="240" w:lineRule="auto"/>
              <w:jc w:val="center"/>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tabs>
                <w:tab w:val="left" w:pos="1209"/>
                <w:tab w:val="center" w:pos="4330"/>
              </w:tabs>
              <w:suppressAutoHyphens/>
              <w:spacing w:before="20" w:after="20" w:line="240" w:lineRule="auto"/>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ab/>
            </w:r>
            <w:r w:rsidRPr="000A357B">
              <w:rPr>
                <w:rFonts w:ascii="Times New Roman" w:eastAsia="Times New Roman" w:hAnsi="Times New Roman" w:cs="Times New Roman"/>
                <w:sz w:val="24"/>
                <w:szCs w:val="24"/>
              </w:rPr>
              <w:tab/>
              <w:t>Наименование документа</w:t>
            </w:r>
          </w:p>
        </w:tc>
      </w:tr>
      <w:tr w:rsidR="000A357B" w:rsidRPr="000A357B" w:rsidTr="0055671C">
        <w:trPr>
          <w:trHeight w:val="230"/>
          <w:jc w:val="center"/>
        </w:trPr>
        <w:tc>
          <w:tcPr>
            <w:tcW w:w="494" w:type="pct"/>
            <w:tcBorders>
              <w:top w:val="single" w:sz="4" w:space="0" w:color="auto"/>
              <w:left w:val="single" w:sz="4" w:space="0" w:color="auto"/>
              <w:bottom w:val="single" w:sz="4" w:space="0" w:color="auto"/>
              <w:right w:val="single" w:sz="4" w:space="0" w:color="auto"/>
            </w:tcBorders>
          </w:tcPr>
          <w:p w:rsidR="00F96FB3" w:rsidRPr="000A357B" w:rsidRDefault="00F96FB3" w:rsidP="00F96FB3">
            <w:pPr>
              <w:suppressLineNumbers/>
              <w:suppressAutoHyphens/>
              <w:spacing w:before="20" w:after="20" w:line="240" w:lineRule="auto"/>
              <w:jc w:val="center"/>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before="20" w:after="20" w:line="240" w:lineRule="auto"/>
              <w:jc w:val="center"/>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Утверждаемая часть</w:t>
            </w:r>
          </w:p>
        </w:tc>
      </w:tr>
      <w:tr w:rsidR="000A357B" w:rsidRPr="000A357B" w:rsidTr="0055671C">
        <w:trPr>
          <w:trHeight w:val="34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uppressLineNumbers/>
              <w:tabs>
                <w:tab w:val="left" w:pos="26"/>
              </w:tabs>
              <w:suppressAutoHyphens/>
              <w:spacing w:before="20" w:after="20" w:line="240" w:lineRule="auto"/>
              <w:jc w:val="center"/>
              <w:rPr>
                <w:rFonts w:ascii="Times New Roman" w:eastAsia="Times New Roman" w:hAnsi="Times New Roman" w:cs="Times New Roman"/>
                <w:b/>
                <w:sz w:val="24"/>
                <w:szCs w:val="24"/>
              </w:rPr>
            </w:pPr>
            <w:r w:rsidRPr="000A357B">
              <w:rPr>
                <w:rFonts w:ascii="Times New Roman" w:eastAsia="Times New Roman" w:hAnsi="Times New Roman" w:cs="Times New Roman"/>
                <w:b/>
                <w:sz w:val="24"/>
                <w:szCs w:val="24"/>
              </w:rPr>
              <w:t>Генеральный план</w:t>
            </w:r>
          </w:p>
        </w:tc>
      </w:tr>
      <w:tr w:rsidR="000A357B" w:rsidRPr="000A357B" w:rsidTr="0055671C">
        <w:trPr>
          <w:trHeight w:val="244"/>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F96FB3" w:rsidRPr="000A357B" w:rsidRDefault="00F96FB3" w:rsidP="00F96FB3">
            <w:pPr>
              <w:suppressLineNumbers/>
              <w:suppressAutoHyphens/>
              <w:spacing w:after="0" w:line="240" w:lineRule="auto"/>
              <w:ind w:left="57"/>
              <w:jc w:val="both"/>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after="0" w:line="240" w:lineRule="auto"/>
              <w:ind w:left="57"/>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Положение о территориальном планировании</w:t>
            </w:r>
          </w:p>
        </w:tc>
      </w:tr>
      <w:tr w:rsidR="000A357B" w:rsidRPr="000A357B" w:rsidTr="0055671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after="0" w:line="240" w:lineRule="auto"/>
              <w:ind w:left="57"/>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xml:space="preserve">карта границ населённых пунктов, входящих в состав </w:t>
            </w:r>
            <w:r w:rsidRPr="000A357B">
              <w:rPr>
                <w:rFonts w:ascii="Times New Roman" w:eastAsia="Times New Roman" w:hAnsi="Times New Roman" w:cs="Times New Roman"/>
                <w:sz w:val="24"/>
                <w:szCs w:val="24"/>
                <w:lang w:bidi="ru-RU"/>
              </w:rPr>
              <w:t>муниципального образования</w:t>
            </w:r>
          </w:p>
        </w:tc>
      </w:tr>
      <w:tr w:rsidR="000A357B" w:rsidRPr="000A357B" w:rsidTr="0055671C">
        <w:trPr>
          <w:trHeight w:val="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after="0" w:line="240" w:lineRule="auto"/>
              <w:ind w:left="57"/>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xml:space="preserve">карта функциональных зон </w:t>
            </w:r>
            <w:r w:rsidRPr="000A357B">
              <w:rPr>
                <w:rFonts w:ascii="Times New Roman" w:eastAsia="Times New Roman" w:hAnsi="Times New Roman" w:cs="Times New Roman"/>
                <w:sz w:val="24"/>
                <w:szCs w:val="24"/>
                <w:lang w:bidi="ru-RU"/>
              </w:rPr>
              <w:t>муниципального образования</w:t>
            </w:r>
          </w:p>
        </w:tc>
      </w:tr>
      <w:tr w:rsidR="000A357B" w:rsidRPr="000A357B" w:rsidTr="0055671C">
        <w:trPr>
          <w:trHeight w:val="82"/>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BB1652">
            <w:pPr>
              <w:spacing w:after="0" w:line="240" w:lineRule="auto"/>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xml:space="preserve">Приложение 1. Сведения о границах населенных пунктов городского округа </w:t>
            </w:r>
            <w:r w:rsidR="00BB1652" w:rsidRPr="000A357B">
              <w:rPr>
                <w:rFonts w:ascii="Times New Roman" w:eastAsia="Times New Roman" w:hAnsi="Times New Roman" w:cs="Times New Roman"/>
                <w:sz w:val="24"/>
                <w:szCs w:val="24"/>
              </w:rPr>
              <w:t>Домодедово</w:t>
            </w:r>
            <w:r w:rsidRPr="000A357B">
              <w:rPr>
                <w:rFonts w:ascii="Times New Roman" w:eastAsia="Times New Roman" w:hAnsi="Times New Roman" w:cs="Times New Roman"/>
                <w:sz w:val="24"/>
                <w:szCs w:val="24"/>
              </w:rPr>
              <w:t xml:space="preserve"> применительно к </w:t>
            </w:r>
            <w:r w:rsidR="00BB1652" w:rsidRPr="000A357B">
              <w:rPr>
                <w:rFonts w:ascii="Times New Roman" w:eastAsia="Times New Roman" w:hAnsi="Times New Roman" w:cs="Times New Roman"/>
                <w:sz w:val="24"/>
                <w:szCs w:val="24"/>
              </w:rPr>
              <w:t>населённым пунктам д. Угрюмово, д. Щеглятьево и д. Ведищево</w:t>
            </w:r>
          </w:p>
        </w:tc>
      </w:tr>
      <w:tr w:rsidR="000A357B" w:rsidRPr="000A357B" w:rsidTr="0055671C">
        <w:trPr>
          <w:trHeight w:val="22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uppressLineNumbers/>
              <w:suppressAutoHyphens/>
              <w:spacing w:before="20" w:after="20" w:line="240" w:lineRule="auto"/>
              <w:ind w:left="283" w:hanging="283"/>
              <w:jc w:val="center"/>
              <w:rPr>
                <w:rFonts w:ascii="Times New Roman" w:eastAsia="Times New Roman" w:hAnsi="Times New Roman" w:cs="Times New Roman"/>
                <w:sz w:val="24"/>
                <w:szCs w:val="24"/>
              </w:rPr>
            </w:pPr>
            <w:r w:rsidRPr="000A357B">
              <w:rPr>
                <w:rFonts w:ascii="Times New Roman" w:eastAsia="Times New Roman" w:hAnsi="Times New Roman" w:cs="Times New Roman"/>
                <w:b/>
                <w:sz w:val="24"/>
                <w:szCs w:val="24"/>
              </w:rPr>
              <w:t>Материалы по обоснованию</w:t>
            </w:r>
          </w:p>
        </w:tc>
      </w:tr>
      <w:tr w:rsidR="000A357B" w:rsidRPr="000A357B" w:rsidTr="0055671C">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uppressLineNumbers/>
              <w:suppressAutoHyphens/>
              <w:spacing w:before="40" w:after="40" w:line="240" w:lineRule="auto"/>
              <w:ind w:left="284"/>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Том I. Планировочная и инженерно-транспортная организация территории. Социально-экономическое обоснование. Книга 1</w:t>
            </w:r>
          </w:p>
        </w:tc>
      </w:tr>
      <w:tr w:rsidR="000A357B" w:rsidRPr="000A357B" w:rsidTr="0055671C">
        <w:trPr>
          <w:trHeight w:val="333"/>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F96FB3" w:rsidRPr="000A357B" w:rsidRDefault="00F96FB3" w:rsidP="00F96FB3">
            <w:pPr>
              <w:suppressLineNumbers/>
              <w:suppressAutoHyphens/>
              <w:spacing w:after="0" w:line="240" w:lineRule="auto"/>
              <w:ind w:left="33"/>
              <w:jc w:val="both"/>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before="40" w:after="40" w:line="240" w:lineRule="auto"/>
              <w:ind w:left="34"/>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Текстовая часть</w:t>
            </w:r>
          </w:p>
        </w:tc>
      </w:tr>
      <w:tr w:rsidR="000A357B" w:rsidRPr="000A357B" w:rsidTr="0055671C">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before="40" w:after="40" w:line="240" w:lineRule="auto"/>
              <w:ind w:left="34"/>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Графические материалы (карты):</w:t>
            </w:r>
          </w:p>
        </w:tc>
      </w:tr>
      <w:tr w:rsidR="000A357B" w:rsidRPr="000A357B" w:rsidTr="0055671C">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after="0" w:line="240" w:lineRule="auto"/>
              <w:ind w:left="33"/>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xml:space="preserve">карта размещения </w:t>
            </w:r>
            <w:r w:rsidRPr="000A357B">
              <w:rPr>
                <w:rFonts w:ascii="Times New Roman" w:eastAsia="Times New Roman" w:hAnsi="Times New Roman" w:cs="Times New Roman"/>
                <w:sz w:val="24"/>
                <w:szCs w:val="24"/>
                <w:lang w:bidi="ru-RU"/>
              </w:rPr>
              <w:t>муниципального образования</w:t>
            </w:r>
            <w:r w:rsidRPr="000A357B">
              <w:rPr>
                <w:rFonts w:ascii="Times New Roman" w:eastAsia="Times New Roman" w:hAnsi="Times New Roman" w:cs="Times New Roman"/>
                <w:sz w:val="24"/>
                <w:szCs w:val="24"/>
              </w:rPr>
              <w:t xml:space="preserve"> в устойчивой системе расселения Московской области</w:t>
            </w:r>
          </w:p>
        </w:tc>
      </w:tr>
      <w:tr w:rsidR="000A357B" w:rsidRPr="000A357B" w:rsidTr="0055671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after="0" w:line="240" w:lineRule="auto"/>
              <w:ind w:left="33"/>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карта существующего использования территории в границах муниципального образования</w:t>
            </w:r>
          </w:p>
        </w:tc>
      </w:tr>
      <w:tr w:rsidR="000A357B" w:rsidRPr="000A357B" w:rsidTr="0055671C">
        <w:trPr>
          <w:trHeigh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after="0" w:line="240" w:lineRule="auto"/>
              <w:ind w:left="33"/>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xml:space="preserve">карта планируемого развития инженерных коммуникаций и сооружений в границах муниципального образования в части объектов федерального и регионального значения – </w:t>
            </w:r>
            <w:r w:rsidRPr="000A357B">
              <w:rPr>
                <w:rFonts w:ascii="Times New Roman" w:eastAsia="Times New Roman" w:hAnsi="Times New Roman" w:cs="Times New Roman"/>
                <w:i/>
                <w:spacing w:val="-4"/>
                <w:kern w:val="24"/>
                <w:sz w:val="24"/>
                <w:szCs w:val="24"/>
              </w:rPr>
              <w:t>сведения ограниченного пользования</w:t>
            </w:r>
          </w:p>
        </w:tc>
      </w:tr>
      <w:tr w:rsidR="000A357B" w:rsidRPr="000A357B" w:rsidTr="0055671C">
        <w:trPr>
          <w:trHeigh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after="0" w:line="240" w:lineRule="auto"/>
              <w:ind w:left="33"/>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карта планируемого развития транспортной инфраструктуры в границах муниципального образования в части объектов федерального и регионального значения</w:t>
            </w:r>
          </w:p>
        </w:tc>
      </w:tr>
      <w:tr w:rsidR="000A357B" w:rsidRPr="000A357B" w:rsidTr="0055671C">
        <w:trPr>
          <w:trHeight w:val="4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after="0" w:line="240" w:lineRule="auto"/>
              <w:ind w:left="33"/>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карта зон с особыми условиями использования территории в границах муниципального образования</w:t>
            </w:r>
          </w:p>
        </w:tc>
      </w:tr>
      <w:tr w:rsidR="000A357B" w:rsidRPr="000A357B" w:rsidTr="0055671C">
        <w:trPr>
          <w:trHeight w:val="4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after="0" w:line="240" w:lineRule="auto"/>
              <w:ind w:left="33"/>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карта границ земель сельскохозяйственного назначения с отображением особо ценных сельскохозяйственных угодий и мелиорируемых земель</w:t>
            </w:r>
          </w:p>
        </w:tc>
      </w:tr>
      <w:tr w:rsidR="000A357B" w:rsidRPr="000A357B" w:rsidTr="0055671C">
        <w:trPr>
          <w:trHeight w:val="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6C059A" w:rsidP="00F96FB3">
            <w:pPr>
              <w:suppressLineNumbers/>
              <w:suppressAutoHyphens/>
              <w:spacing w:after="0" w:line="240" w:lineRule="auto"/>
              <w:ind w:left="33"/>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карта границ земель лесного фонда с отображением границ лесничеств и лесопарков</w:t>
            </w:r>
          </w:p>
        </w:tc>
      </w:tr>
      <w:tr w:rsidR="000A357B" w:rsidRPr="000A357B" w:rsidTr="0055671C">
        <w:trPr>
          <w:trHeight w:val="431"/>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uppressLineNumbers/>
              <w:suppressAutoHyphens/>
              <w:spacing w:before="40" w:after="40" w:line="240" w:lineRule="auto"/>
              <w:ind w:left="284"/>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xml:space="preserve">Том I. Планировочная и инженерно-транспортная организация территории. Социально-экономическое обоснование. Книга 2. Раздел 3.6 «Развитие инженерной инфраструктуры» - </w:t>
            </w:r>
            <w:r w:rsidRPr="000A357B">
              <w:rPr>
                <w:rFonts w:ascii="Times New Roman" w:eastAsia="Times New Roman" w:hAnsi="Times New Roman" w:cs="Times New Roman"/>
                <w:i/>
                <w:sz w:val="24"/>
                <w:szCs w:val="24"/>
              </w:rPr>
              <w:t>сведения ограниченного доступа</w:t>
            </w:r>
          </w:p>
        </w:tc>
      </w:tr>
      <w:tr w:rsidR="000A357B" w:rsidRPr="000A357B" w:rsidTr="0055671C">
        <w:trPr>
          <w:trHeight w:val="79"/>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keepNext/>
              <w:suppressLineNumbers/>
              <w:suppressAutoHyphens/>
              <w:spacing w:before="20" w:after="20" w:line="240" w:lineRule="auto"/>
              <w:ind w:left="284"/>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Том II. Охрана окружающей среды</w:t>
            </w:r>
          </w:p>
        </w:tc>
      </w:tr>
      <w:tr w:rsidR="000A357B" w:rsidRPr="000A357B" w:rsidTr="0055671C">
        <w:trPr>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F96FB3" w:rsidRPr="000A357B" w:rsidRDefault="00F96FB3" w:rsidP="00F96FB3">
            <w:pPr>
              <w:suppressLineNumbers/>
              <w:suppressAutoHyphens/>
              <w:spacing w:before="20" w:after="20" w:line="240" w:lineRule="auto"/>
              <w:ind w:left="57"/>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uppressLineNumbers/>
              <w:suppressAutoHyphens/>
              <w:spacing w:before="40" w:after="40" w:line="240" w:lineRule="auto"/>
              <w:ind w:left="34"/>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Текстовая часть</w:t>
            </w:r>
          </w:p>
        </w:tc>
      </w:tr>
      <w:tr w:rsidR="000A357B" w:rsidRPr="000A357B" w:rsidTr="0055671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before="40" w:after="40" w:line="240" w:lineRule="auto"/>
              <w:ind w:left="34"/>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Графические материалы (карты):</w:t>
            </w:r>
          </w:p>
        </w:tc>
      </w:tr>
      <w:tr w:rsidR="000A357B" w:rsidRPr="000A357B" w:rsidTr="0055671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after="0" w:line="240" w:lineRule="auto"/>
              <w:ind w:left="33"/>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карта границ зон негативного воздействия существующих и планируемых, объектов капитального строительства</w:t>
            </w:r>
          </w:p>
        </w:tc>
      </w:tr>
      <w:tr w:rsidR="000A357B" w:rsidRPr="000A357B" w:rsidTr="0055671C">
        <w:trPr>
          <w:trHeight w:val="11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6" w:type="pct"/>
            <w:gridSpan w:val="2"/>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after="0" w:line="240" w:lineRule="auto"/>
              <w:ind w:left="33"/>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карта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tc>
      </w:tr>
      <w:tr w:rsidR="000A357B" w:rsidRPr="000A357B" w:rsidTr="0055671C">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pageBreakBefore/>
              <w:widowControl w:val="0"/>
              <w:suppressLineNumbers/>
              <w:suppressAutoHyphens/>
              <w:spacing w:before="40" w:after="40" w:line="240" w:lineRule="auto"/>
              <w:ind w:left="284"/>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lastRenderedPageBreak/>
              <w:t>Том III. Объекты культурного наследия</w:t>
            </w:r>
          </w:p>
        </w:tc>
      </w:tr>
      <w:tr w:rsidR="000A357B" w:rsidRPr="000A357B" w:rsidTr="0055671C">
        <w:trPr>
          <w:jc w:val="center"/>
        </w:trPr>
        <w:tc>
          <w:tcPr>
            <w:tcW w:w="499" w:type="pct"/>
            <w:gridSpan w:val="2"/>
            <w:vMerge w:val="restart"/>
            <w:tcBorders>
              <w:top w:val="single" w:sz="4" w:space="0" w:color="auto"/>
              <w:left w:val="single" w:sz="4" w:space="0" w:color="auto"/>
              <w:bottom w:val="single" w:sz="4" w:space="0" w:color="auto"/>
              <w:right w:val="single" w:sz="4" w:space="0" w:color="auto"/>
            </w:tcBorders>
            <w:vAlign w:val="center"/>
          </w:tcPr>
          <w:p w:rsidR="00F96FB3" w:rsidRPr="000A357B" w:rsidRDefault="00F96FB3" w:rsidP="00F96FB3">
            <w:pPr>
              <w:suppressLineNumbers/>
              <w:suppressAutoHyphens/>
              <w:spacing w:before="20" w:after="20" w:line="240" w:lineRule="auto"/>
              <w:jc w:val="center"/>
              <w:rPr>
                <w:rFonts w:ascii="Times New Roman" w:eastAsia="Times New Roman" w:hAnsi="Times New Roman" w:cs="Times New Roman"/>
                <w:sz w:val="24"/>
                <w:szCs w:val="24"/>
              </w:rPr>
            </w:pPr>
          </w:p>
        </w:tc>
        <w:tc>
          <w:tcPr>
            <w:tcW w:w="4501" w:type="pct"/>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before="40" w:after="40" w:line="240" w:lineRule="auto"/>
              <w:ind w:left="34"/>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Текстовая часть</w:t>
            </w:r>
          </w:p>
        </w:tc>
      </w:tr>
      <w:tr w:rsidR="000A357B" w:rsidRPr="000A357B" w:rsidTr="0055671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1" w:type="pct"/>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before="40" w:after="40" w:line="240" w:lineRule="auto"/>
              <w:ind w:left="34"/>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Графические материалы:</w:t>
            </w:r>
          </w:p>
        </w:tc>
      </w:tr>
      <w:tr w:rsidR="000A357B" w:rsidRPr="000A357B" w:rsidTr="0055671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1" w:type="pct"/>
            <w:tcBorders>
              <w:top w:val="single" w:sz="4" w:space="0" w:color="auto"/>
              <w:left w:val="single" w:sz="4" w:space="0" w:color="auto"/>
              <w:bottom w:val="single" w:sz="4" w:space="0" w:color="auto"/>
              <w:right w:val="single" w:sz="4" w:space="0" w:color="auto"/>
            </w:tcBorders>
            <w:hideMark/>
          </w:tcPr>
          <w:p w:rsidR="00F96FB3" w:rsidRPr="000A357B" w:rsidRDefault="00F96FB3" w:rsidP="00844693">
            <w:pPr>
              <w:suppressLineNumbers/>
              <w:suppressAutoHyphens/>
              <w:spacing w:after="0" w:line="240" w:lineRule="auto"/>
              <w:ind w:left="33"/>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xml:space="preserve">карта границ территорий, зон охраны и защитных зон объектов культурного наследия </w:t>
            </w:r>
          </w:p>
        </w:tc>
      </w:tr>
      <w:tr w:rsidR="000A357B" w:rsidRPr="000A357B" w:rsidTr="0055671C">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uppressLineNumbers/>
              <w:suppressAutoHyphens/>
              <w:spacing w:before="40" w:after="40" w:line="240" w:lineRule="auto"/>
              <w:ind w:left="284"/>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Электронные</w:t>
            </w:r>
            <w:r w:rsidRPr="000A357B">
              <w:rPr>
                <w:rFonts w:ascii="Times New Roman" w:eastAsia="Times New Roman" w:hAnsi="Times New Roman" w:cs="Times New Roman"/>
                <w:bCs/>
                <w:sz w:val="24"/>
                <w:szCs w:val="24"/>
              </w:rPr>
              <w:t xml:space="preserve"> материалы</w:t>
            </w:r>
          </w:p>
        </w:tc>
      </w:tr>
      <w:tr w:rsidR="000A357B" w:rsidRPr="000A357B" w:rsidTr="0055671C">
        <w:trPr>
          <w:jc w:val="center"/>
        </w:trPr>
        <w:tc>
          <w:tcPr>
            <w:tcW w:w="499" w:type="pct"/>
            <w:gridSpan w:val="2"/>
            <w:tcBorders>
              <w:top w:val="single" w:sz="4" w:space="0" w:color="auto"/>
              <w:left w:val="single" w:sz="4" w:space="0" w:color="auto"/>
              <w:bottom w:val="single" w:sz="4" w:space="0" w:color="auto"/>
              <w:right w:val="single" w:sz="4" w:space="0" w:color="auto"/>
            </w:tcBorders>
            <w:vAlign w:val="center"/>
          </w:tcPr>
          <w:p w:rsidR="00F96FB3" w:rsidRPr="000A357B" w:rsidRDefault="00F96FB3" w:rsidP="00F96FB3">
            <w:pPr>
              <w:suppressLineNumbers/>
              <w:suppressAutoHyphens/>
              <w:spacing w:after="20" w:line="240" w:lineRule="auto"/>
              <w:jc w:val="center"/>
              <w:textAlignment w:val="baseline"/>
              <w:rPr>
                <w:rFonts w:ascii="Times New Roman" w:eastAsia="Times New Roman" w:hAnsi="Times New Roman" w:cs="Times New Roman"/>
                <w:sz w:val="24"/>
                <w:szCs w:val="24"/>
              </w:rPr>
            </w:pPr>
          </w:p>
        </w:tc>
        <w:tc>
          <w:tcPr>
            <w:tcW w:w="4501" w:type="pct"/>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uppressLineNumbers/>
              <w:suppressAutoHyphens/>
              <w:spacing w:after="0" w:line="240" w:lineRule="auto"/>
              <w:ind w:left="33"/>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Электронные материалы: текстовые материалы, графические материалы в формате PDF</w:t>
            </w:r>
          </w:p>
        </w:tc>
      </w:tr>
      <w:tr w:rsidR="000A357B" w:rsidRPr="000A357B" w:rsidTr="0055671C">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uppressLineNumbers/>
              <w:suppressAutoHyphens/>
              <w:spacing w:before="40" w:after="40" w:line="240" w:lineRule="auto"/>
              <w:ind w:left="284"/>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xml:space="preserve">Том IV. Основные факторы риска возникновения чрезвычайных ситуаций природного и техногенного характера - </w:t>
            </w:r>
            <w:r w:rsidRPr="000A357B">
              <w:rPr>
                <w:rFonts w:ascii="Times New Roman" w:eastAsia="Times New Roman" w:hAnsi="Times New Roman" w:cs="Times New Roman"/>
                <w:i/>
                <w:spacing w:val="-4"/>
                <w:kern w:val="24"/>
                <w:sz w:val="24"/>
                <w:szCs w:val="24"/>
              </w:rPr>
              <w:t>сведения ограниченного доступа</w:t>
            </w:r>
          </w:p>
        </w:tc>
      </w:tr>
      <w:tr w:rsidR="000A357B" w:rsidRPr="000A357B" w:rsidTr="0055671C">
        <w:trPr>
          <w:jc w:val="center"/>
        </w:trPr>
        <w:tc>
          <w:tcPr>
            <w:tcW w:w="499" w:type="pct"/>
            <w:gridSpan w:val="2"/>
            <w:vMerge w:val="restart"/>
            <w:tcBorders>
              <w:top w:val="single" w:sz="4" w:space="0" w:color="auto"/>
              <w:left w:val="single" w:sz="4" w:space="0" w:color="auto"/>
              <w:bottom w:val="single" w:sz="4" w:space="0" w:color="auto"/>
              <w:right w:val="single" w:sz="4" w:space="0" w:color="auto"/>
            </w:tcBorders>
            <w:vAlign w:val="center"/>
          </w:tcPr>
          <w:p w:rsidR="00F96FB3" w:rsidRPr="000A357B" w:rsidRDefault="00F96FB3" w:rsidP="00F96FB3">
            <w:pPr>
              <w:suppressLineNumbers/>
              <w:suppressAutoHyphens/>
              <w:spacing w:before="20" w:after="20" w:line="240" w:lineRule="auto"/>
              <w:jc w:val="center"/>
              <w:rPr>
                <w:rFonts w:ascii="Times New Roman" w:eastAsia="Times New Roman" w:hAnsi="Times New Roman" w:cs="Times New Roman"/>
                <w:sz w:val="24"/>
                <w:szCs w:val="24"/>
              </w:rPr>
            </w:pPr>
          </w:p>
        </w:tc>
        <w:tc>
          <w:tcPr>
            <w:tcW w:w="4501" w:type="pct"/>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before="40" w:after="40" w:line="240" w:lineRule="auto"/>
              <w:ind w:left="34"/>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Текстовая часть</w:t>
            </w:r>
          </w:p>
        </w:tc>
      </w:tr>
      <w:tr w:rsidR="000A357B" w:rsidRPr="000A357B" w:rsidTr="0055671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1" w:type="pct"/>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before="40" w:after="40" w:line="240" w:lineRule="auto"/>
              <w:ind w:left="34"/>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Графические материалы:</w:t>
            </w:r>
          </w:p>
        </w:tc>
      </w:tr>
      <w:tr w:rsidR="000A357B" w:rsidRPr="000A357B" w:rsidTr="0055671C">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pacing w:after="0" w:line="240" w:lineRule="auto"/>
              <w:rPr>
                <w:rFonts w:ascii="Times New Roman" w:eastAsia="Times New Roman" w:hAnsi="Times New Roman" w:cs="Times New Roman"/>
                <w:sz w:val="24"/>
                <w:szCs w:val="24"/>
              </w:rPr>
            </w:pPr>
          </w:p>
        </w:tc>
        <w:tc>
          <w:tcPr>
            <w:tcW w:w="4501" w:type="pct"/>
            <w:tcBorders>
              <w:top w:val="single" w:sz="4" w:space="0" w:color="auto"/>
              <w:left w:val="single" w:sz="4" w:space="0" w:color="auto"/>
              <w:bottom w:val="single" w:sz="4" w:space="0" w:color="auto"/>
              <w:right w:val="single" w:sz="4" w:space="0" w:color="auto"/>
            </w:tcBorders>
            <w:hideMark/>
          </w:tcPr>
          <w:p w:rsidR="00F96FB3" w:rsidRPr="000A357B" w:rsidRDefault="00F96FB3" w:rsidP="00F96FB3">
            <w:pPr>
              <w:suppressLineNumbers/>
              <w:suppressAutoHyphens/>
              <w:spacing w:after="0" w:line="240" w:lineRule="auto"/>
              <w:ind w:left="33"/>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карта границ территорий, подверженных риску возникновения чрезвычайных ситуаций природного и техногенного характера и воздействия их последствий</w:t>
            </w:r>
          </w:p>
        </w:tc>
      </w:tr>
      <w:tr w:rsidR="000A357B" w:rsidRPr="000A357B" w:rsidTr="0055671C">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uppressLineNumbers/>
              <w:suppressAutoHyphens/>
              <w:spacing w:before="40" w:after="40" w:line="240" w:lineRule="auto"/>
              <w:ind w:left="284"/>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Электронные</w:t>
            </w:r>
            <w:r w:rsidRPr="000A357B">
              <w:rPr>
                <w:rFonts w:ascii="Times New Roman" w:eastAsia="Times New Roman" w:hAnsi="Times New Roman" w:cs="Times New Roman"/>
                <w:bCs/>
                <w:sz w:val="24"/>
                <w:szCs w:val="24"/>
              </w:rPr>
              <w:t xml:space="preserve"> </w:t>
            </w:r>
            <w:r w:rsidRPr="000A357B">
              <w:rPr>
                <w:rFonts w:ascii="Times New Roman" w:eastAsia="Times New Roman" w:hAnsi="Times New Roman" w:cs="Times New Roman"/>
                <w:sz w:val="24"/>
                <w:szCs w:val="24"/>
              </w:rPr>
              <w:t>материалы</w:t>
            </w:r>
            <w:r w:rsidRPr="000A357B">
              <w:rPr>
                <w:rFonts w:ascii="Times New Roman" w:eastAsia="Times New Roman" w:hAnsi="Times New Roman" w:cs="Times New Roman"/>
                <w:bCs/>
                <w:sz w:val="24"/>
                <w:szCs w:val="24"/>
              </w:rPr>
              <w:t xml:space="preserve"> - </w:t>
            </w:r>
            <w:r w:rsidRPr="000A357B">
              <w:rPr>
                <w:rFonts w:ascii="Times New Roman" w:eastAsia="Times New Roman" w:hAnsi="Times New Roman" w:cs="Times New Roman"/>
                <w:i/>
                <w:spacing w:val="-4"/>
                <w:kern w:val="24"/>
                <w:sz w:val="24"/>
                <w:szCs w:val="24"/>
              </w:rPr>
              <w:t>сведения ограниченного доступа</w:t>
            </w:r>
          </w:p>
        </w:tc>
      </w:tr>
      <w:tr w:rsidR="00F96FB3" w:rsidRPr="000A357B" w:rsidTr="0055671C">
        <w:trPr>
          <w:jc w:val="center"/>
        </w:trPr>
        <w:tc>
          <w:tcPr>
            <w:tcW w:w="499" w:type="pct"/>
            <w:gridSpan w:val="2"/>
            <w:tcBorders>
              <w:top w:val="single" w:sz="4" w:space="0" w:color="auto"/>
              <w:left w:val="single" w:sz="4" w:space="0" w:color="auto"/>
              <w:bottom w:val="single" w:sz="4" w:space="0" w:color="auto"/>
              <w:right w:val="single" w:sz="4" w:space="0" w:color="auto"/>
            </w:tcBorders>
            <w:vAlign w:val="center"/>
          </w:tcPr>
          <w:p w:rsidR="00F96FB3" w:rsidRPr="000A357B" w:rsidRDefault="00F96FB3" w:rsidP="00F96FB3">
            <w:pPr>
              <w:suppressLineNumbers/>
              <w:suppressAutoHyphens/>
              <w:spacing w:after="20" w:line="240" w:lineRule="auto"/>
              <w:jc w:val="center"/>
              <w:textAlignment w:val="baseline"/>
              <w:rPr>
                <w:rFonts w:ascii="Times New Roman" w:eastAsia="Times New Roman" w:hAnsi="Times New Roman" w:cs="Times New Roman"/>
                <w:sz w:val="24"/>
                <w:szCs w:val="24"/>
              </w:rPr>
            </w:pPr>
          </w:p>
        </w:tc>
        <w:tc>
          <w:tcPr>
            <w:tcW w:w="4501" w:type="pct"/>
            <w:tcBorders>
              <w:top w:val="single" w:sz="4" w:space="0" w:color="auto"/>
              <w:left w:val="single" w:sz="4" w:space="0" w:color="auto"/>
              <w:bottom w:val="single" w:sz="4" w:space="0" w:color="auto"/>
              <w:right w:val="single" w:sz="4" w:space="0" w:color="auto"/>
            </w:tcBorders>
            <w:vAlign w:val="center"/>
            <w:hideMark/>
          </w:tcPr>
          <w:p w:rsidR="00F96FB3" w:rsidRPr="000A357B" w:rsidRDefault="00F96FB3" w:rsidP="00F96FB3">
            <w:pPr>
              <w:suppressLineNumbers/>
              <w:suppressAutoHyphens/>
              <w:spacing w:after="0" w:line="240" w:lineRule="auto"/>
              <w:ind w:left="33"/>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Электронные материалы: текстовые материалы, графические материалы в формате PDF</w:t>
            </w:r>
          </w:p>
        </w:tc>
      </w:tr>
    </w:tbl>
    <w:p w:rsidR="00F96FB3" w:rsidRPr="000A357B" w:rsidRDefault="00F96FB3" w:rsidP="00F96FB3">
      <w:pPr>
        <w:spacing w:after="0" w:line="240" w:lineRule="auto"/>
        <w:rPr>
          <w:rFonts w:ascii="Times New Roman" w:eastAsia="Times New Roman" w:hAnsi="Times New Roman" w:cs="Times New Roman"/>
          <w:sz w:val="24"/>
          <w:szCs w:val="24"/>
        </w:rPr>
      </w:pPr>
    </w:p>
    <w:p w:rsidR="00F96FB3" w:rsidRPr="000A357B" w:rsidRDefault="00F96FB3" w:rsidP="00F96FB3">
      <w:pPr>
        <w:spacing w:after="0" w:line="240" w:lineRule="auto"/>
        <w:rPr>
          <w:rFonts w:ascii="Times New Roman" w:eastAsia="Times New Roman" w:hAnsi="Times New Roman" w:cs="Times New Roman"/>
          <w:sz w:val="24"/>
          <w:szCs w:val="24"/>
        </w:rPr>
      </w:pPr>
    </w:p>
    <w:p w:rsidR="00F96FB3" w:rsidRPr="000A357B" w:rsidRDefault="00F96FB3" w:rsidP="00F96FB3">
      <w:pPr>
        <w:spacing w:after="0" w:line="240" w:lineRule="auto"/>
        <w:rPr>
          <w:rFonts w:ascii="Times New Roman" w:eastAsia="Times New Roman" w:hAnsi="Times New Roman" w:cs="Times New Roman"/>
          <w:sz w:val="24"/>
          <w:szCs w:val="24"/>
        </w:rPr>
      </w:pPr>
    </w:p>
    <w:p w:rsidR="00F96FB3" w:rsidRPr="000A357B" w:rsidRDefault="00F96FB3" w:rsidP="00F96FB3">
      <w:pPr>
        <w:spacing w:after="0" w:line="240" w:lineRule="auto"/>
        <w:rPr>
          <w:rFonts w:ascii="Times New Roman" w:eastAsia="Times New Roman" w:hAnsi="Times New Roman" w:cs="Times New Roman"/>
          <w:sz w:val="24"/>
          <w:szCs w:val="24"/>
        </w:rPr>
      </w:pPr>
    </w:p>
    <w:p w:rsidR="00F96FB3" w:rsidRPr="000A357B" w:rsidRDefault="00F96FB3" w:rsidP="00F96FB3">
      <w:pPr>
        <w:spacing w:after="0" w:line="240" w:lineRule="auto"/>
        <w:rPr>
          <w:rFonts w:ascii="Times New Roman" w:eastAsia="Times New Roman" w:hAnsi="Times New Roman" w:cs="Times New Roman"/>
          <w:sz w:val="24"/>
          <w:szCs w:val="24"/>
        </w:rPr>
      </w:pPr>
    </w:p>
    <w:p w:rsidR="00F96FB3" w:rsidRPr="000A357B" w:rsidRDefault="00F96FB3" w:rsidP="00F96FB3">
      <w:pPr>
        <w:spacing w:after="0" w:line="240" w:lineRule="auto"/>
        <w:rPr>
          <w:rFonts w:ascii="Times New Roman" w:eastAsia="Times New Roman" w:hAnsi="Times New Roman" w:cs="Times New Roman"/>
          <w:sz w:val="24"/>
          <w:szCs w:val="24"/>
        </w:rPr>
      </w:pPr>
    </w:p>
    <w:p w:rsidR="002F0318" w:rsidRPr="000A357B" w:rsidRDefault="002F0318" w:rsidP="002F0318">
      <w:pPr>
        <w:spacing w:after="0" w:line="240" w:lineRule="auto"/>
        <w:rPr>
          <w:rFonts w:ascii="Times New Roman" w:eastAsia="SimSun" w:hAnsi="Times New Roman" w:cs="Times New Roman"/>
          <w:sz w:val="24"/>
          <w:szCs w:val="24"/>
        </w:rPr>
      </w:pPr>
    </w:p>
    <w:p w:rsidR="002F0318" w:rsidRPr="000A357B" w:rsidRDefault="002F0318" w:rsidP="002F0318">
      <w:pPr>
        <w:spacing w:after="0" w:line="240" w:lineRule="auto"/>
        <w:rPr>
          <w:rFonts w:ascii="Times New Roman" w:eastAsia="SimSun" w:hAnsi="Times New Roman" w:cs="Times New Roman"/>
          <w:sz w:val="24"/>
          <w:szCs w:val="24"/>
        </w:rPr>
      </w:pPr>
    </w:p>
    <w:p w:rsidR="00583CB7" w:rsidRPr="000A357B" w:rsidRDefault="00583CB7" w:rsidP="007E6130">
      <w:pPr>
        <w:spacing w:before="120" w:after="120" w:line="240" w:lineRule="auto"/>
        <w:jc w:val="center"/>
        <w:rPr>
          <w:rFonts w:ascii="Times New Roman" w:hAnsi="Times New Roman" w:cs="Times New Roman"/>
          <w:caps/>
        </w:rPr>
      </w:pPr>
      <w:r w:rsidRPr="000A357B">
        <w:rPr>
          <w:rFonts w:ascii="Times New Roman" w:hAnsi="Times New Roman" w:cs="Times New Roman"/>
        </w:rPr>
        <w:br w:type="page"/>
      </w:r>
    </w:p>
    <w:p w:rsidR="00583CB7" w:rsidRPr="000A357B" w:rsidRDefault="00583CB7" w:rsidP="00AF3DA6">
      <w:pPr>
        <w:spacing w:after="120" w:line="240" w:lineRule="auto"/>
        <w:jc w:val="center"/>
        <w:rPr>
          <w:rFonts w:ascii="Times New Roman" w:hAnsi="Times New Roman" w:cs="Times New Roman"/>
          <w:b/>
          <w:caps/>
          <w:sz w:val="24"/>
          <w:szCs w:val="24"/>
        </w:rPr>
      </w:pPr>
      <w:r w:rsidRPr="000A357B">
        <w:rPr>
          <w:rFonts w:ascii="Times New Roman" w:hAnsi="Times New Roman" w:cs="Times New Roman"/>
          <w:b/>
          <w:caps/>
          <w:sz w:val="24"/>
          <w:szCs w:val="24"/>
        </w:rPr>
        <w:lastRenderedPageBreak/>
        <w:t xml:space="preserve">ТОМ III «Объекты культурного наследия» </w:t>
      </w:r>
    </w:p>
    <w:p w:rsidR="00462022" w:rsidRPr="000A357B" w:rsidRDefault="00462022" w:rsidP="007E6130">
      <w:pPr>
        <w:spacing w:before="120" w:after="120" w:line="240" w:lineRule="auto"/>
        <w:jc w:val="center"/>
        <w:rPr>
          <w:rFonts w:ascii="Times New Roman" w:hAnsi="Times New Roman" w:cs="Times New Roman"/>
          <w:b/>
          <w:i/>
          <w:sz w:val="24"/>
          <w:szCs w:val="24"/>
        </w:rPr>
      </w:pPr>
      <w:r w:rsidRPr="000A357B">
        <w:rPr>
          <w:rFonts w:ascii="Times New Roman" w:hAnsi="Times New Roman" w:cs="Times New Roman"/>
          <w:b/>
          <w:i/>
          <w:sz w:val="24"/>
          <w:szCs w:val="24"/>
        </w:rPr>
        <w:t>Текстовая часть</w:t>
      </w:r>
    </w:p>
    <w:p w:rsidR="00583CB7" w:rsidRPr="000A357B" w:rsidRDefault="00583CB7" w:rsidP="007E6130">
      <w:pPr>
        <w:spacing w:before="120" w:after="120" w:line="240" w:lineRule="auto"/>
        <w:jc w:val="center"/>
        <w:rPr>
          <w:rFonts w:ascii="Times New Roman" w:hAnsi="Times New Roman" w:cs="Times New Roman"/>
          <w:sz w:val="24"/>
          <w:szCs w:val="24"/>
        </w:rPr>
      </w:pPr>
      <w:r w:rsidRPr="000A357B">
        <w:rPr>
          <w:rFonts w:ascii="Times New Roman" w:hAnsi="Times New Roman" w:cs="Times New Roman"/>
          <w:sz w:val="24"/>
          <w:szCs w:val="24"/>
        </w:rPr>
        <w:t>СОДЕРЖАНИЕ</w:t>
      </w:r>
    </w:p>
    <w:p w:rsidR="00D830ED" w:rsidRPr="000A357B" w:rsidRDefault="002C7140">
      <w:pPr>
        <w:pStyle w:val="11"/>
        <w:rPr>
          <w:noProof/>
        </w:rPr>
      </w:pPr>
      <w:r w:rsidRPr="000A357B">
        <w:rPr>
          <w:rFonts w:ascii="Times New Roman" w:hAnsi="Times New Roman" w:cs="Times New Roman"/>
          <w:sz w:val="24"/>
          <w:szCs w:val="24"/>
        </w:rPr>
        <w:fldChar w:fldCharType="begin"/>
      </w:r>
      <w:r w:rsidR="00583CB7" w:rsidRPr="000A357B">
        <w:rPr>
          <w:rFonts w:ascii="Times New Roman" w:hAnsi="Times New Roman" w:cs="Times New Roman"/>
          <w:sz w:val="24"/>
          <w:szCs w:val="24"/>
        </w:rPr>
        <w:instrText xml:space="preserve"> TOC \o "1-3" \h \z \u </w:instrText>
      </w:r>
      <w:r w:rsidRPr="000A357B">
        <w:rPr>
          <w:rFonts w:ascii="Times New Roman" w:hAnsi="Times New Roman" w:cs="Times New Roman"/>
          <w:sz w:val="24"/>
          <w:szCs w:val="24"/>
        </w:rPr>
        <w:fldChar w:fldCharType="separate"/>
      </w:r>
      <w:hyperlink w:anchor="_Toc160194748" w:history="1">
        <w:r w:rsidR="00D830ED" w:rsidRPr="000A357B">
          <w:rPr>
            <w:rStyle w:val="a6"/>
            <w:rFonts w:ascii="Times New Roman" w:hAnsi="Times New Roman" w:cs="Times New Roman"/>
            <w:b/>
            <w:noProof/>
            <w:color w:val="auto"/>
          </w:rPr>
          <w:t>ВВЕДЕНИЕ</w:t>
        </w:r>
        <w:r w:rsidR="00D830ED" w:rsidRPr="000A357B">
          <w:rPr>
            <w:noProof/>
            <w:webHidden/>
          </w:rPr>
          <w:tab/>
        </w:r>
        <w:r w:rsidRPr="000A357B">
          <w:rPr>
            <w:noProof/>
            <w:webHidden/>
          </w:rPr>
          <w:fldChar w:fldCharType="begin"/>
        </w:r>
        <w:r w:rsidR="00D830ED" w:rsidRPr="000A357B">
          <w:rPr>
            <w:noProof/>
            <w:webHidden/>
          </w:rPr>
          <w:instrText xml:space="preserve"> PAGEREF _Toc160194748 \h </w:instrText>
        </w:r>
        <w:r w:rsidRPr="000A357B">
          <w:rPr>
            <w:noProof/>
            <w:webHidden/>
          </w:rPr>
        </w:r>
        <w:r w:rsidRPr="000A357B">
          <w:rPr>
            <w:noProof/>
            <w:webHidden/>
          </w:rPr>
          <w:fldChar w:fldCharType="separate"/>
        </w:r>
        <w:r w:rsidR="00395C93">
          <w:rPr>
            <w:noProof/>
            <w:webHidden/>
          </w:rPr>
          <w:t>7</w:t>
        </w:r>
        <w:r w:rsidRPr="000A357B">
          <w:rPr>
            <w:noProof/>
            <w:webHidden/>
          </w:rPr>
          <w:fldChar w:fldCharType="end"/>
        </w:r>
      </w:hyperlink>
    </w:p>
    <w:p w:rsidR="00D830ED" w:rsidRPr="000A357B" w:rsidRDefault="002F4BD6">
      <w:pPr>
        <w:pStyle w:val="11"/>
        <w:rPr>
          <w:noProof/>
        </w:rPr>
      </w:pPr>
      <w:hyperlink w:anchor="_Toc160194749" w:history="1">
        <w:r w:rsidR="00D830ED" w:rsidRPr="000A357B">
          <w:rPr>
            <w:rStyle w:val="a6"/>
            <w:rFonts w:ascii="Times New Roman" w:eastAsia="Times New Roman" w:hAnsi="Times New Roman" w:cs="Times New Roman"/>
            <w:b/>
            <w:bCs/>
            <w:caps/>
            <w:noProof/>
            <w:color w:val="auto"/>
          </w:rPr>
          <w:t>1.</w:t>
        </w:r>
        <w:r w:rsidR="00D830ED" w:rsidRPr="000A357B">
          <w:rPr>
            <w:noProof/>
          </w:rPr>
          <w:tab/>
        </w:r>
        <w:r w:rsidR="00D830ED" w:rsidRPr="000A357B">
          <w:rPr>
            <w:rStyle w:val="a6"/>
            <w:rFonts w:ascii="Times New Roman" w:eastAsia="Times New Roman" w:hAnsi="Times New Roman" w:cs="Times New Roman"/>
            <w:b/>
            <w:caps/>
            <w:noProof/>
            <w:color w:val="auto"/>
          </w:rPr>
          <w:t>Историческая справка</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_Toc160194749 \h </w:instrText>
        </w:r>
        <w:r w:rsidR="002C7140" w:rsidRPr="000A357B">
          <w:rPr>
            <w:noProof/>
            <w:webHidden/>
          </w:rPr>
        </w:r>
        <w:r w:rsidR="002C7140" w:rsidRPr="000A357B">
          <w:rPr>
            <w:noProof/>
            <w:webHidden/>
          </w:rPr>
          <w:fldChar w:fldCharType="separate"/>
        </w:r>
        <w:r w:rsidR="00395C93">
          <w:rPr>
            <w:noProof/>
            <w:webHidden/>
          </w:rPr>
          <w:t>21</w:t>
        </w:r>
        <w:r w:rsidR="002C7140" w:rsidRPr="000A357B">
          <w:rPr>
            <w:noProof/>
            <w:webHidden/>
          </w:rPr>
          <w:fldChar w:fldCharType="end"/>
        </w:r>
      </w:hyperlink>
    </w:p>
    <w:p w:rsidR="00D830ED" w:rsidRPr="000A357B" w:rsidRDefault="002F4BD6">
      <w:pPr>
        <w:pStyle w:val="11"/>
        <w:rPr>
          <w:noProof/>
        </w:rPr>
      </w:pPr>
      <w:hyperlink w:anchor="_Toc160194750" w:history="1">
        <w:r w:rsidR="00D830ED" w:rsidRPr="000A357B">
          <w:rPr>
            <w:rStyle w:val="a6"/>
            <w:rFonts w:ascii="Times New Roman" w:eastAsia="Times New Roman" w:hAnsi="Times New Roman" w:cs="Times New Roman"/>
            <w:b/>
            <w:bCs/>
            <w:caps/>
            <w:noProof/>
            <w:color w:val="auto"/>
          </w:rPr>
          <w:t>2.</w:t>
        </w:r>
        <w:r w:rsidR="00D830ED" w:rsidRPr="000A357B">
          <w:rPr>
            <w:noProof/>
          </w:rPr>
          <w:tab/>
        </w:r>
        <w:r w:rsidR="00D830ED" w:rsidRPr="000A357B">
          <w:rPr>
            <w:rStyle w:val="a6"/>
            <w:rFonts w:ascii="Times New Roman" w:eastAsia="Times New Roman" w:hAnsi="Times New Roman" w:cs="Times New Roman"/>
            <w:b/>
            <w:caps/>
            <w:noProof/>
            <w:color w:val="auto"/>
          </w:rPr>
          <w:t>ПЕРЕЧЕНЬ ОБЪЕКТОВ КУЛЬТУРНОГО НАСЛЕДИЯ</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_Toc160194750 \h </w:instrText>
        </w:r>
        <w:r w:rsidR="002C7140" w:rsidRPr="000A357B">
          <w:rPr>
            <w:noProof/>
            <w:webHidden/>
          </w:rPr>
        </w:r>
        <w:r w:rsidR="002C7140" w:rsidRPr="000A357B">
          <w:rPr>
            <w:noProof/>
            <w:webHidden/>
          </w:rPr>
          <w:fldChar w:fldCharType="separate"/>
        </w:r>
        <w:r w:rsidR="00395C93">
          <w:rPr>
            <w:noProof/>
            <w:webHidden/>
          </w:rPr>
          <w:t>25</w:t>
        </w:r>
        <w:r w:rsidR="002C7140" w:rsidRPr="000A357B">
          <w:rPr>
            <w:noProof/>
            <w:webHidden/>
          </w:rPr>
          <w:fldChar w:fldCharType="end"/>
        </w:r>
      </w:hyperlink>
    </w:p>
    <w:p w:rsidR="00D830ED" w:rsidRPr="000A357B" w:rsidRDefault="002F4BD6">
      <w:pPr>
        <w:pStyle w:val="11"/>
        <w:rPr>
          <w:noProof/>
        </w:rPr>
      </w:pPr>
      <w:hyperlink w:anchor="_Toc160194751" w:history="1">
        <w:r w:rsidR="00D830ED" w:rsidRPr="000A357B">
          <w:rPr>
            <w:rStyle w:val="a6"/>
            <w:rFonts w:ascii="Times New Roman" w:eastAsia="Times New Roman" w:hAnsi="Times New Roman" w:cs="Times New Roman"/>
            <w:b/>
            <w:bCs/>
            <w:caps/>
            <w:noProof/>
            <w:color w:val="auto"/>
          </w:rPr>
          <w:t>3.</w:t>
        </w:r>
        <w:r w:rsidR="00D830ED" w:rsidRPr="000A357B">
          <w:rPr>
            <w:noProof/>
          </w:rPr>
          <w:tab/>
        </w:r>
        <w:r w:rsidR="00D830ED" w:rsidRPr="000A357B">
          <w:rPr>
            <w:rStyle w:val="a6"/>
            <w:rFonts w:ascii="Times New Roman" w:eastAsia="Times New Roman" w:hAnsi="Times New Roman" w:cs="Times New Roman"/>
            <w:b/>
            <w:caps/>
            <w:noProof/>
            <w:color w:val="auto"/>
          </w:rPr>
          <w:t>Сведения об объектах культурного наследия, расположенных на территории городского округа Домодедово</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_Toc160194751 \h </w:instrText>
        </w:r>
        <w:r w:rsidR="002C7140" w:rsidRPr="000A357B">
          <w:rPr>
            <w:noProof/>
            <w:webHidden/>
          </w:rPr>
        </w:r>
        <w:r w:rsidR="002C7140" w:rsidRPr="000A357B">
          <w:rPr>
            <w:noProof/>
            <w:webHidden/>
          </w:rPr>
          <w:fldChar w:fldCharType="separate"/>
        </w:r>
        <w:r w:rsidR="00395C93">
          <w:rPr>
            <w:noProof/>
            <w:webHidden/>
          </w:rPr>
          <w:t>27</w:t>
        </w:r>
        <w:r w:rsidR="002C7140" w:rsidRPr="000A357B">
          <w:rPr>
            <w:noProof/>
            <w:webHidden/>
          </w:rPr>
          <w:fldChar w:fldCharType="end"/>
        </w:r>
      </w:hyperlink>
    </w:p>
    <w:p w:rsidR="00D830ED" w:rsidRPr="000A357B" w:rsidRDefault="002F4BD6">
      <w:pPr>
        <w:pStyle w:val="2"/>
        <w:rPr>
          <w:noProof/>
        </w:rPr>
      </w:pPr>
      <w:hyperlink w:anchor="_Toc160194752" w:history="1">
        <w:r w:rsidR="00D830ED" w:rsidRPr="000A357B">
          <w:rPr>
            <w:rStyle w:val="a6"/>
            <w:rFonts w:ascii="Times New Roman" w:eastAsia="Times New Roman" w:hAnsi="Times New Roman" w:cs="Times New Roman"/>
            <w:b/>
            <w:noProof/>
            <w:color w:val="auto"/>
          </w:rPr>
          <w:t>3.1.</w:t>
        </w:r>
        <w:r w:rsidR="00D830ED" w:rsidRPr="000A357B">
          <w:rPr>
            <w:noProof/>
          </w:rPr>
          <w:tab/>
        </w:r>
        <w:r w:rsidR="00D830ED" w:rsidRPr="000A357B">
          <w:rPr>
            <w:rStyle w:val="a6"/>
            <w:rFonts w:ascii="Times New Roman" w:eastAsia="Times New Roman" w:hAnsi="Times New Roman" w:cs="Times New Roman"/>
            <w:b/>
            <w:noProof/>
            <w:color w:val="auto"/>
          </w:rPr>
          <w:t>Сведения об объектах культурного наследия объекты культурного наследия федерального значения</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_Toc160194752 \h </w:instrText>
        </w:r>
        <w:r w:rsidR="002C7140" w:rsidRPr="000A357B">
          <w:rPr>
            <w:noProof/>
            <w:webHidden/>
          </w:rPr>
        </w:r>
        <w:r w:rsidR="002C7140" w:rsidRPr="000A357B">
          <w:rPr>
            <w:noProof/>
            <w:webHidden/>
          </w:rPr>
          <w:fldChar w:fldCharType="separate"/>
        </w:r>
        <w:r w:rsidR="00395C93">
          <w:rPr>
            <w:noProof/>
            <w:webHidden/>
          </w:rPr>
          <w:t>27</w:t>
        </w:r>
        <w:r w:rsidR="002C7140" w:rsidRPr="000A357B">
          <w:rPr>
            <w:noProof/>
            <w:webHidden/>
          </w:rPr>
          <w:fldChar w:fldCharType="end"/>
        </w:r>
      </w:hyperlink>
    </w:p>
    <w:p w:rsidR="00D830ED" w:rsidRPr="000A357B" w:rsidRDefault="002F4BD6">
      <w:pPr>
        <w:pStyle w:val="2"/>
        <w:rPr>
          <w:noProof/>
        </w:rPr>
      </w:pPr>
      <w:hyperlink w:anchor="_Toc160194753" w:history="1">
        <w:r w:rsidR="00D830ED" w:rsidRPr="000A357B">
          <w:rPr>
            <w:rStyle w:val="a6"/>
            <w:rFonts w:ascii="Times New Roman" w:eastAsia="Times New Roman" w:hAnsi="Times New Roman" w:cs="Times New Roman"/>
            <w:b/>
            <w:caps/>
            <w:noProof/>
            <w:color w:val="auto"/>
          </w:rPr>
          <w:t>3.2.</w:t>
        </w:r>
        <w:r w:rsidR="00D830ED" w:rsidRPr="000A357B">
          <w:rPr>
            <w:noProof/>
          </w:rPr>
          <w:tab/>
        </w:r>
        <w:r w:rsidR="00D830ED" w:rsidRPr="000A357B">
          <w:rPr>
            <w:rStyle w:val="a6"/>
            <w:rFonts w:ascii="Times New Roman" w:eastAsia="Times New Roman" w:hAnsi="Times New Roman" w:cs="Times New Roman"/>
            <w:b/>
            <w:noProof/>
            <w:color w:val="auto"/>
          </w:rPr>
          <w:t>Сведения об объектах культурного наследия объекты культурного наследия регионального значения</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_Toc160194753 \h </w:instrText>
        </w:r>
        <w:r w:rsidR="002C7140" w:rsidRPr="000A357B">
          <w:rPr>
            <w:noProof/>
            <w:webHidden/>
          </w:rPr>
        </w:r>
        <w:r w:rsidR="002C7140" w:rsidRPr="000A357B">
          <w:rPr>
            <w:noProof/>
            <w:webHidden/>
          </w:rPr>
          <w:fldChar w:fldCharType="separate"/>
        </w:r>
        <w:r w:rsidR="00395C93">
          <w:rPr>
            <w:noProof/>
            <w:webHidden/>
          </w:rPr>
          <w:t>28</w:t>
        </w:r>
        <w:r w:rsidR="002C7140" w:rsidRPr="000A357B">
          <w:rPr>
            <w:noProof/>
            <w:webHidden/>
          </w:rPr>
          <w:fldChar w:fldCharType="end"/>
        </w:r>
      </w:hyperlink>
    </w:p>
    <w:p w:rsidR="00D830ED" w:rsidRPr="000A357B" w:rsidRDefault="002F4BD6">
      <w:pPr>
        <w:pStyle w:val="31"/>
        <w:rPr>
          <w:noProof/>
        </w:rPr>
      </w:pPr>
      <w:hyperlink w:anchor="_Toc160194754" w:history="1">
        <w:r w:rsidR="00D830ED" w:rsidRPr="000A357B">
          <w:rPr>
            <w:rStyle w:val="a6"/>
            <w:rFonts w:ascii="Times New Roman" w:eastAsia="Times New Roman" w:hAnsi="Times New Roman" w:cs="Times New Roman"/>
            <w:b/>
            <w:bCs/>
            <w:i/>
            <w:noProof/>
            <w:color w:val="auto"/>
          </w:rPr>
          <w:t>Церковь Владимирской иконы Божией Матери, 1783 г.</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_Toc160194754 \h </w:instrText>
        </w:r>
        <w:r w:rsidR="002C7140" w:rsidRPr="000A357B">
          <w:rPr>
            <w:noProof/>
            <w:webHidden/>
          </w:rPr>
        </w:r>
        <w:r w:rsidR="002C7140" w:rsidRPr="000A357B">
          <w:rPr>
            <w:noProof/>
            <w:webHidden/>
          </w:rPr>
          <w:fldChar w:fldCharType="separate"/>
        </w:r>
        <w:r w:rsidR="00395C93">
          <w:rPr>
            <w:noProof/>
            <w:webHidden/>
          </w:rPr>
          <w:t>28</w:t>
        </w:r>
        <w:r w:rsidR="002C7140" w:rsidRPr="000A357B">
          <w:rPr>
            <w:noProof/>
            <w:webHidden/>
          </w:rPr>
          <w:fldChar w:fldCharType="end"/>
        </w:r>
      </w:hyperlink>
    </w:p>
    <w:p w:rsidR="00D830ED" w:rsidRPr="000A357B" w:rsidRDefault="002F4BD6">
      <w:pPr>
        <w:pStyle w:val="2"/>
        <w:rPr>
          <w:noProof/>
        </w:rPr>
      </w:pPr>
      <w:hyperlink w:anchor="_Toc160194755" w:history="1">
        <w:r w:rsidR="00D830ED" w:rsidRPr="000A357B">
          <w:rPr>
            <w:rStyle w:val="a6"/>
            <w:rFonts w:ascii="Times New Roman" w:eastAsia="Times New Roman" w:hAnsi="Times New Roman" w:cs="Times New Roman"/>
            <w:b/>
            <w:caps/>
            <w:noProof/>
            <w:color w:val="auto"/>
          </w:rPr>
          <w:t>3.3.</w:t>
        </w:r>
        <w:r w:rsidR="00D830ED" w:rsidRPr="000A357B">
          <w:rPr>
            <w:noProof/>
          </w:rPr>
          <w:tab/>
        </w:r>
        <w:r w:rsidR="00D830ED" w:rsidRPr="000A357B">
          <w:rPr>
            <w:rStyle w:val="a6"/>
            <w:rFonts w:ascii="Times New Roman" w:eastAsia="Times New Roman" w:hAnsi="Times New Roman" w:cs="Times New Roman"/>
            <w:b/>
            <w:noProof/>
            <w:color w:val="auto"/>
          </w:rPr>
          <w:t>Сведения об объектах культурного наследия объекты культурного наследия местного значения</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_Toc160194755 \h </w:instrText>
        </w:r>
        <w:r w:rsidR="002C7140" w:rsidRPr="000A357B">
          <w:rPr>
            <w:noProof/>
            <w:webHidden/>
          </w:rPr>
        </w:r>
        <w:r w:rsidR="002C7140" w:rsidRPr="000A357B">
          <w:rPr>
            <w:noProof/>
            <w:webHidden/>
          </w:rPr>
          <w:fldChar w:fldCharType="separate"/>
        </w:r>
        <w:r w:rsidR="00395C93">
          <w:rPr>
            <w:noProof/>
            <w:webHidden/>
          </w:rPr>
          <w:t>29</w:t>
        </w:r>
        <w:r w:rsidR="002C7140" w:rsidRPr="000A357B">
          <w:rPr>
            <w:noProof/>
            <w:webHidden/>
          </w:rPr>
          <w:fldChar w:fldCharType="end"/>
        </w:r>
      </w:hyperlink>
    </w:p>
    <w:p w:rsidR="00D830ED" w:rsidRPr="000A357B" w:rsidRDefault="002F4BD6">
      <w:pPr>
        <w:pStyle w:val="2"/>
        <w:rPr>
          <w:noProof/>
        </w:rPr>
      </w:pPr>
      <w:hyperlink w:anchor="_Toc160194756" w:history="1">
        <w:r w:rsidR="00D830ED" w:rsidRPr="000A357B">
          <w:rPr>
            <w:rStyle w:val="a6"/>
            <w:rFonts w:ascii="Times New Roman" w:eastAsia="Times New Roman" w:hAnsi="Times New Roman" w:cs="Times New Roman"/>
            <w:b/>
            <w:caps/>
            <w:noProof/>
            <w:color w:val="auto"/>
          </w:rPr>
          <w:t>3.4.</w:t>
        </w:r>
        <w:r w:rsidR="00D830ED" w:rsidRPr="000A357B">
          <w:rPr>
            <w:noProof/>
          </w:rPr>
          <w:tab/>
        </w:r>
        <w:r w:rsidR="00D830ED" w:rsidRPr="000A357B">
          <w:rPr>
            <w:rStyle w:val="a6"/>
            <w:rFonts w:ascii="Times New Roman" w:eastAsia="Times New Roman" w:hAnsi="Times New Roman" w:cs="Times New Roman"/>
            <w:b/>
            <w:noProof/>
            <w:color w:val="auto"/>
          </w:rPr>
          <w:t>Сведения о выявленных объектах культурного наследия объекты культурного наследия</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_Toc160194756 \h </w:instrText>
        </w:r>
        <w:r w:rsidR="002C7140" w:rsidRPr="000A357B">
          <w:rPr>
            <w:noProof/>
            <w:webHidden/>
          </w:rPr>
        </w:r>
        <w:r w:rsidR="002C7140" w:rsidRPr="000A357B">
          <w:rPr>
            <w:noProof/>
            <w:webHidden/>
          </w:rPr>
          <w:fldChar w:fldCharType="separate"/>
        </w:r>
        <w:r w:rsidR="00395C93">
          <w:rPr>
            <w:noProof/>
            <w:webHidden/>
          </w:rPr>
          <w:t>30</w:t>
        </w:r>
        <w:r w:rsidR="002C7140" w:rsidRPr="000A357B">
          <w:rPr>
            <w:noProof/>
            <w:webHidden/>
          </w:rPr>
          <w:fldChar w:fldCharType="end"/>
        </w:r>
      </w:hyperlink>
    </w:p>
    <w:p w:rsidR="00D830ED" w:rsidRPr="000A357B" w:rsidRDefault="002F4BD6">
      <w:pPr>
        <w:pStyle w:val="11"/>
        <w:rPr>
          <w:noProof/>
        </w:rPr>
      </w:pPr>
      <w:hyperlink w:anchor="_Toc160194757" w:history="1">
        <w:r w:rsidR="00D830ED" w:rsidRPr="000A357B">
          <w:rPr>
            <w:rStyle w:val="a6"/>
            <w:rFonts w:ascii="Times New Roman" w:eastAsia="Times New Roman" w:hAnsi="Times New Roman" w:cs="Times New Roman"/>
            <w:b/>
            <w:bCs/>
            <w:caps/>
            <w:noProof/>
            <w:color w:val="auto"/>
          </w:rPr>
          <w:t>4.</w:t>
        </w:r>
        <w:r w:rsidR="00D830ED" w:rsidRPr="000A357B">
          <w:rPr>
            <w:noProof/>
          </w:rPr>
          <w:tab/>
        </w:r>
        <w:r w:rsidR="00D830ED" w:rsidRPr="000A357B">
          <w:rPr>
            <w:rStyle w:val="a6"/>
            <w:rFonts w:ascii="Times New Roman" w:eastAsia="Times New Roman" w:hAnsi="Times New Roman" w:cs="Times New Roman"/>
            <w:b/>
            <w:caps/>
            <w:noProof/>
            <w:color w:val="auto"/>
          </w:rPr>
          <w:t>Сведения о Зонах с особыми условиями использования территории объектов культурного наследия, расположенных на землях других муниципальных образованиях, оказываю влияние на использование территории городского округа Домодедово применительно к территории населённых пунктов д. Угрюмово, д. Щеглятьево и д. Ведищево</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_Toc160194757 \h </w:instrText>
        </w:r>
        <w:r w:rsidR="002C7140" w:rsidRPr="000A357B">
          <w:rPr>
            <w:noProof/>
            <w:webHidden/>
          </w:rPr>
        </w:r>
        <w:r w:rsidR="002C7140" w:rsidRPr="000A357B">
          <w:rPr>
            <w:noProof/>
            <w:webHidden/>
          </w:rPr>
          <w:fldChar w:fldCharType="separate"/>
        </w:r>
        <w:r w:rsidR="00395C93">
          <w:rPr>
            <w:noProof/>
            <w:webHidden/>
          </w:rPr>
          <w:t>31</w:t>
        </w:r>
        <w:r w:rsidR="002C7140" w:rsidRPr="000A357B">
          <w:rPr>
            <w:noProof/>
            <w:webHidden/>
          </w:rPr>
          <w:fldChar w:fldCharType="end"/>
        </w:r>
      </w:hyperlink>
    </w:p>
    <w:p w:rsidR="00D830ED" w:rsidRPr="000A357B" w:rsidRDefault="002F4BD6">
      <w:pPr>
        <w:pStyle w:val="31"/>
        <w:rPr>
          <w:noProof/>
        </w:rPr>
      </w:pPr>
      <w:hyperlink w:anchor="_Toc160194758" w:history="1">
        <w:r w:rsidR="00D830ED" w:rsidRPr="000A357B">
          <w:rPr>
            <w:rStyle w:val="a6"/>
            <w:rFonts w:ascii="Times New Roman" w:eastAsia="Times New Roman" w:hAnsi="Times New Roman" w:cs="Times New Roman"/>
            <w:b/>
            <w:bCs/>
            <w:noProof/>
            <w:color w:val="auto"/>
          </w:rPr>
          <w:t>Церковь Воздвижения Животворящего Креста Господня, вт. четв. XIX в.</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_Toc160194758 \h </w:instrText>
        </w:r>
        <w:r w:rsidR="002C7140" w:rsidRPr="000A357B">
          <w:rPr>
            <w:noProof/>
            <w:webHidden/>
          </w:rPr>
        </w:r>
        <w:r w:rsidR="002C7140" w:rsidRPr="000A357B">
          <w:rPr>
            <w:noProof/>
            <w:webHidden/>
          </w:rPr>
          <w:fldChar w:fldCharType="separate"/>
        </w:r>
        <w:r w:rsidR="00395C93">
          <w:rPr>
            <w:noProof/>
            <w:webHidden/>
          </w:rPr>
          <w:t>31</w:t>
        </w:r>
        <w:r w:rsidR="002C7140" w:rsidRPr="000A357B">
          <w:rPr>
            <w:noProof/>
            <w:webHidden/>
          </w:rPr>
          <w:fldChar w:fldCharType="end"/>
        </w:r>
      </w:hyperlink>
    </w:p>
    <w:p w:rsidR="00D830ED" w:rsidRPr="000A357B" w:rsidRDefault="002F4BD6">
      <w:pPr>
        <w:pStyle w:val="11"/>
        <w:rPr>
          <w:noProof/>
        </w:rPr>
      </w:pPr>
      <w:hyperlink w:anchor="_Toc160194759" w:history="1">
        <w:r w:rsidR="00D830ED" w:rsidRPr="000A357B">
          <w:rPr>
            <w:rStyle w:val="a6"/>
            <w:rFonts w:ascii="Times New Roman" w:eastAsia="Times New Roman" w:hAnsi="Times New Roman" w:cs="Times New Roman"/>
            <w:b/>
            <w:bCs/>
            <w:caps/>
            <w:noProof/>
            <w:color w:val="auto"/>
          </w:rPr>
          <w:t>5.</w:t>
        </w:r>
        <w:r w:rsidR="00D830ED" w:rsidRPr="000A357B">
          <w:rPr>
            <w:noProof/>
          </w:rPr>
          <w:tab/>
        </w:r>
        <w:r w:rsidR="00D830ED" w:rsidRPr="000A357B">
          <w:rPr>
            <w:rStyle w:val="a6"/>
            <w:rFonts w:ascii="Times New Roman" w:eastAsia="Times New Roman" w:hAnsi="Times New Roman" w:cs="Times New Roman"/>
            <w:b/>
            <w:caps/>
            <w:noProof/>
            <w:color w:val="auto"/>
          </w:rPr>
          <w:t>СВЕДЕНИЯ ОБ УТВЕРЖДЕННЫХ ГРАНИЦАХ ТЕРРИТОРИЙ И ЗОНАХ ОХРАНЫ ОБЪЕКТОВ КУЛЬТУРНОГО НАСЛЕДИЯ, О ГРАНИЦАХ ИСТОРИЧЕСКИХ ПОСЕЛЕНИЙ</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_Toc160194759 \h </w:instrText>
        </w:r>
        <w:r w:rsidR="002C7140" w:rsidRPr="000A357B">
          <w:rPr>
            <w:noProof/>
            <w:webHidden/>
          </w:rPr>
        </w:r>
        <w:r w:rsidR="002C7140" w:rsidRPr="000A357B">
          <w:rPr>
            <w:noProof/>
            <w:webHidden/>
          </w:rPr>
          <w:fldChar w:fldCharType="separate"/>
        </w:r>
        <w:r w:rsidR="00395C93">
          <w:rPr>
            <w:noProof/>
            <w:webHidden/>
          </w:rPr>
          <w:t>34</w:t>
        </w:r>
        <w:r w:rsidR="002C7140" w:rsidRPr="000A357B">
          <w:rPr>
            <w:noProof/>
            <w:webHidden/>
          </w:rPr>
          <w:fldChar w:fldCharType="end"/>
        </w:r>
      </w:hyperlink>
    </w:p>
    <w:p w:rsidR="00D830ED" w:rsidRPr="000A357B" w:rsidRDefault="002F4BD6">
      <w:pPr>
        <w:pStyle w:val="2"/>
        <w:rPr>
          <w:noProof/>
        </w:rPr>
      </w:pPr>
      <w:hyperlink w:anchor="_Toc160194760" w:history="1">
        <w:r w:rsidR="00D830ED" w:rsidRPr="000A357B">
          <w:rPr>
            <w:rStyle w:val="a6"/>
            <w:rFonts w:ascii="Times New Roman" w:eastAsia="Times New Roman" w:hAnsi="Times New Roman" w:cs="Times New Roman"/>
            <w:b/>
            <w:caps/>
            <w:noProof/>
            <w:color w:val="auto"/>
          </w:rPr>
          <w:t>5.1.</w:t>
        </w:r>
        <w:r w:rsidR="00D830ED" w:rsidRPr="000A357B">
          <w:rPr>
            <w:noProof/>
          </w:rPr>
          <w:tab/>
        </w:r>
        <w:r w:rsidR="00D830ED" w:rsidRPr="000A357B">
          <w:rPr>
            <w:rStyle w:val="a6"/>
            <w:rFonts w:ascii="Times New Roman" w:eastAsia="Times New Roman" w:hAnsi="Times New Roman" w:cs="Times New Roman"/>
            <w:b/>
            <w:noProof/>
            <w:color w:val="auto"/>
          </w:rPr>
          <w:t>Сведения об утверждённых территориях и зонах охраны объектов культурного наследия</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_Toc160194760 \h </w:instrText>
        </w:r>
        <w:r w:rsidR="002C7140" w:rsidRPr="000A357B">
          <w:rPr>
            <w:noProof/>
            <w:webHidden/>
          </w:rPr>
        </w:r>
        <w:r w:rsidR="002C7140" w:rsidRPr="000A357B">
          <w:rPr>
            <w:noProof/>
            <w:webHidden/>
          </w:rPr>
          <w:fldChar w:fldCharType="separate"/>
        </w:r>
        <w:r w:rsidR="00395C93">
          <w:rPr>
            <w:noProof/>
            <w:webHidden/>
          </w:rPr>
          <w:t>34</w:t>
        </w:r>
        <w:r w:rsidR="002C7140" w:rsidRPr="000A357B">
          <w:rPr>
            <w:noProof/>
            <w:webHidden/>
          </w:rPr>
          <w:fldChar w:fldCharType="end"/>
        </w:r>
      </w:hyperlink>
    </w:p>
    <w:p w:rsidR="00D830ED" w:rsidRPr="000A357B" w:rsidRDefault="002F4BD6">
      <w:pPr>
        <w:pStyle w:val="2"/>
        <w:rPr>
          <w:noProof/>
        </w:rPr>
      </w:pPr>
      <w:hyperlink w:anchor="_Toc160194761" w:history="1">
        <w:r w:rsidR="00D830ED" w:rsidRPr="000A357B">
          <w:rPr>
            <w:rStyle w:val="a6"/>
            <w:rFonts w:ascii="Times New Roman" w:eastAsia="Times New Roman" w:hAnsi="Times New Roman" w:cs="Times New Roman"/>
            <w:b/>
            <w:noProof/>
            <w:color w:val="auto"/>
          </w:rPr>
          <w:t>5.2.</w:t>
        </w:r>
        <w:r w:rsidR="00D830ED" w:rsidRPr="000A357B">
          <w:rPr>
            <w:noProof/>
          </w:rPr>
          <w:tab/>
        </w:r>
        <w:r w:rsidR="00D830ED" w:rsidRPr="000A357B">
          <w:rPr>
            <w:rStyle w:val="a6"/>
            <w:rFonts w:ascii="Times New Roman" w:eastAsia="Times New Roman" w:hAnsi="Times New Roman" w:cs="Times New Roman"/>
            <w:b/>
            <w:noProof/>
            <w:color w:val="auto"/>
          </w:rPr>
          <w:t>Сведения о границах территорий исторических поселений</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_Toc160194761 \h </w:instrText>
        </w:r>
        <w:r w:rsidR="002C7140" w:rsidRPr="000A357B">
          <w:rPr>
            <w:noProof/>
            <w:webHidden/>
          </w:rPr>
        </w:r>
        <w:r w:rsidR="002C7140" w:rsidRPr="000A357B">
          <w:rPr>
            <w:noProof/>
            <w:webHidden/>
          </w:rPr>
          <w:fldChar w:fldCharType="separate"/>
        </w:r>
        <w:r w:rsidR="00395C93">
          <w:rPr>
            <w:noProof/>
            <w:webHidden/>
          </w:rPr>
          <w:t>34</w:t>
        </w:r>
        <w:r w:rsidR="002C7140" w:rsidRPr="000A357B">
          <w:rPr>
            <w:noProof/>
            <w:webHidden/>
          </w:rPr>
          <w:fldChar w:fldCharType="end"/>
        </w:r>
      </w:hyperlink>
    </w:p>
    <w:p w:rsidR="00D830ED" w:rsidRPr="000A357B" w:rsidRDefault="002F4BD6">
      <w:pPr>
        <w:pStyle w:val="11"/>
        <w:rPr>
          <w:noProof/>
        </w:rPr>
      </w:pPr>
      <w:hyperlink w:anchor="_Toc160194762" w:history="1">
        <w:r w:rsidR="00D830ED" w:rsidRPr="000A357B">
          <w:rPr>
            <w:rStyle w:val="a6"/>
            <w:rFonts w:ascii="Times New Roman" w:hAnsi="Times New Roman" w:cs="Times New Roman"/>
            <w:b/>
            <w:bCs/>
            <w:noProof/>
            <w:color w:val="auto"/>
          </w:rPr>
          <w:t>6.</w:t>
        </w:r>
        <w:r w:rsidR="00D830ED" w:rsidRPr="000A357B">
          <w:rPr>
            <w:noProof/>
          </w:rPr>
          <w:tab/>
        </w:r>
        <w:r w:rsidR="00D830ED" w:rsidRPr="000A357B">
          <w:rPr>
            <w:rStyle w:val="a6"/>
            <w:rFonts w:ascii="Times New Roman" w:eastAsia="Times New Roman" w:hAnsi="Times New Roman" w:cs="Times New Roman"/>
            <w:b/>
            <w:caps/>
            <w:noProof/>
            <w:color w:val="auto"/>
          </w:rPr>
          <w:t>МЕРОПРИЯТИЯ</w:t>
        </w:r>
        <w:r w:rsidR="00D830ED" w:rsidRPr="000A357B">
          <w:rPr>
            <w:rStyle w:val="a6"/>
            <w:rFonts w:ascii="Times New Roman" w:hAnsi="Times New Roman" w:cs="Times New Roman"/>
            <w:b/>
            <w:bCs/>
            <w:noProof/>
            <w:color w:val="auto"/>
          </w:rPr>
          <w:t xml:space="preserve"> ПО СОХРАНЕНИЮ ОБЪЕКТОВ КУЛЬТУРНОГО НАСЛЕДИЯ</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_Toc160194762 \h </w:instrText>
        </w:r>
        <w:r w:rsidR="002C7140" w:rsidRPr="000A357B">
          <w:rPr>
            <w:noProof/>
            <w:webHidden/>
          </w:rPr>
        </w:r>
        <w:r w:rsidR="002C7140" w:rsidRPr="000A357B">
          <w:rPr>
            <w:noProof/>
            <w:webHidden/>
          </w:rPr>
          <w:fldChar w:fldCharType="separate"/>
        </w:r>
        <w:r w:rsidR="00395C93">
          <w:rPr>
            <w:noProof/>
            <w:webHidden/>
          </w:rPr>
          <w:t>35</w:t>
        </w:r>
        <w:r w:rsidR="002C7140" w:rsidRPr="000A357B">
          <w:rPr>
            <w:noProof/>
            <w:webHidden/>
          </w:rPr>
          <w:fldChar w:fldCharType="end"/>
        </w:r>
      </w:hyperlink>
    </w:p>
    <w:p w:rsidR="00D830ED" w:rsidRPr="000A357B" w:rsidRDefault="002F4BD6">
      <w:pPr>
        <w:pStyle w:val="11"/>
        <w:rPr>
          <w:noProof/>
        </w:rPr>
      </w:pPr>
      <w:hyperlink w:anchor="_Toc160194763" w:history="1">
        <w:r w:rsidR="00D830ED" w:rsidRPr="000A357B">
          <w:rPr>
            <w:rStyle w:val="a6"/>
            <w:rFonts w:ascii="Times New Roman" w:eastAsia="Times New Roman" w:hAnsi="Times New Roman" w:cs="Times New Roman"/>
            <w:b/>
            <w:bCs/>
            <w:caps/>
            <w:noProof/>
            <w:color w:val="auto"/>
          </w:rPr>
          <w:t>7.</w:t>
        </w:r>
        <w:r w:rsidR="00D830ED" w:rsidRPr="000A357B">
          <w:rPr>
            <w:noProof/>
          </w:rPr>
          <w:tab/>
        </w:r>
        <w:r w:rsidR="00D830ED" w:rsidRPr="000A357B">
          <w:rPr>
            <w:rStyle w:val="a6"/>
            <w:rFonts w:ascii="Times New Roman" w:eastAsia="Times New Roman" w:hAnsi="Times New Roman" w:cs="Times New Roman"/>
            <w:b/>
            <w:caps/>
            <w:noProof/>
            <w:color w:val="auto"/>
          </w:rPr>
          <w:t>Памятники Великой Отечественной войны</w:t>
        </w:r>
        <w:r w:rsidR="00D830ED" w:rsidRPr="000A357B">
          <w:rPr>
            <w:noProof/>
            <w:webHidden/>
          </w:rPr>
          <w:tab/>
        </w:r>
        <w:r w:rsidR="002C7140" w:rsidRPr="000A357B">
          <w:rPr>
            <w:noProof/>
            <w:webHidden/>
          </w:rPr>
          <w:fldChar w:fldCharType="begin"/>
        </w:r>
        <w:r w:rsidR="00D830ED" w:rsidRPr="000A357B">
          <w:rPr>
            <w:noProof/>
            <w:webHidden/>
          </w:rPr>
          <w:instrText xml:space="preserve"> PAGEREF _Toc160194763 \h </w:instrText>
        </w:r>
        <w:r w:rsidR="002C7140" w:rsidRPr="000A357B">
          <w:rPr>
            <w:noProof/>
            <w:webHidden/>
          </w:rPr>
        </w:r>
        <w:r w:rsidR="002C7140" w:rsidRPr="000A357B">
          <w:rPr>
            <w:noProof/>
            <w:webHidden/>
          </w:rPr>
          <w:fldChar w:fldCharType="separate"/>
        </w:r>
        <w:r w:rsidR="00395C93">
          <w:rPr>
            <w:noProof/>
            <w:webHidden/>
          </w:rPr>
          <w:t>37</w:t>
        </w:r>
        <w:r w:rsidR="002C7140" w:rsidRPr="000A357B">
          <w:rPr>
            <w:noProof/>
            <w:webHidden/>
          </w:rPr>
          <w:fldChar w:fldCharType="end"/>
        </w:r>
      </w:hyperlink>
    </w:p>
    <w:p w:rsidR="00583CB7" w:rsidRPr="000A357B" w:rsidRDefault="002C7140" w:rsidP="00462022">
      <w:pPr>
        <w:spacing w:before="240" w:after="120" w:line="240" w:lineRule="auto"/>
        <w:jc w:val="center"/>
        <w:rPr>
          <w:rFonts w:ascii="Times New Roman" w:hAnsi="Times New Roman" w:cs="Times New Roman"/>
          <w:b/>
          <w:i/>
          <w:sz w:val="24"/>
          <w:szCs w:val="24"/>
        </w:rPr>
      </w:pPr>
      <w:r w:rsidRPr="000A357B">
        <w:rPr>
          <w:rFonts w:ascii="Times New Roman" w:hAnsi="Times New Roman" w:cs="Times New Roman"/>
          <w:sz w:val="24"/>
          <w:szCs w:val="24"/>
        </w:rPr>
        <w:fldChar w:fldCharType="end"/>
      </w:r>
      <w:r w:rsidR="00462022" w:rsidRPr="000A357B">
        <w:rPr>
          <w:rFonts w:ascii="Times New Roman" w:hAnsi="Times New Roman" w:cs="Times New Roman"/>
          <w:b/>
          <w:i/>
          <w:sz w:val="24"/>
          <w:szCs w:val="24"/>
        </w:rPr>
        <w:t>Графические материалы</w:t>
      </w:r>
    </w:p>
    <w:p w:rsidR="00462022" w:rsidRPr="000A357B" w:rsidRDefault="00462022" w:rsidP="00C4261E">
      <w:pPr>
        <w:pStyle w:val="ab"/>
        <w:spacing w:before="120" w:after="120" w:line="240" w:lineRule="auto"/>
        <w:ind w:left="709" w:hanging="709"/>
        <w:jc w:val="both"/>
        <w:rPr>
          <w:rFonts w:ascii="Times New Roman" w:hAnsi="Times New Roman" w:cs="Times New Roman"/>
          <w:sz w:val="24"/>
          <w:szCs w:val="24"/>
        </w:rPr>
      </w:pPr>
      <w:r w:rsidRPr="000A357B">
        <w:rPr>
          <w:rFonts w:ascii="Times New Roman" w:hAnsi="Times New Roman" w:cs="Times New Roman"/>
          <w:sz w:val="24"/>
          <w:szCs w:val="24"/>
        </w:rPr>
        <w:t>Карта границ территорий, зон охраны и защитных зон объектов культурного наследия.</w:t>
      </w:r>
    </w:p>
    <w:p w:rsidR="00462022" w:rsidRPr="000A357B" w:rsidRDefault="00462022" w:rsidP="00462022">
      <w:pPr>
        <w:spacing w:before="120" w:after="120" w:line="240" w:lineRule="auto"/>
        <w:jc w:val="center"/>
        <w:rPr>
          <w:rFonts w:ascii="Times New Roman" w:hAnsi="Times New Roman" w:cs="Times New Roman"/>
          <w:sz w:val="24"/>
          <w:szCs w:val="24"/>
        </w:rPr>
      </w:pPr>
    </w:p>
    <w:p w:rsidR="00583CB7" w:rsidRPr="000A357B" w:rsidRDefault="00583CB7" w:rsidP="001071AE">
      <w:pPr>
        <w:pageBreakBefore/>
        <w:spacing w:after="0" w:line="240" w:lineRule="auto"/>
        <w:jc w:val="center"/>
        <w:outlineLvl w:val="0"/>
        <w:rPr>
          <w:rFonts w:ascii="Times New Roman" w:hAnsi="Times New Roman" w:cs="Times New Roman"/>
          <w:b/>
          <w:sz w:val="24"/>
          <w:szCs w:val="24"/>
        </w:rPr>
      </w:pPr>
      <w:bookmarkStart w:id="0" w:name="_Toc160194748"/>
      <w:r w:rsidRPr="000A357B">
        <w:rPr>
          <w:rFonts w:ascii="Times New Roman" w:hAnsi="Times New Roman" w:cs="Times New Roman"/>
          <w:b/>
          <w:sz w:val="24"/>
          <w:szCs w:val="24"/>
        </w:rPr>
        <w:lastRenderedPageBreak/>
        <w:t>ВВЕДЕНИЕ</w:t>
      </w:r>
      <w:bookmarkEnd w:id="0"/>
    </w:p>
    <w:p w:rsidR="00F96FB3" w:rsidRPr="000A357B" w:rsidRDefault="00583CB7" w:rsidP="00D830ED">
      <w:pPr>
        <w:suppressAutoHyphens/>
        <w:spacing w:before="120" w:after="0" w:line="240" w:lineRule="auto"/>
        <w:ind w:firstLine="709"/>
        <w:jc w:val="both"/>
        <w:rPr>
          <w:rFonts w:ascii="Times New Roman" w:eastAsia="Times New Roman" w:hAnsi="Times New Roman" w:cs="Times New Roman"/>
          <w:sz w:val="24"/>
          <w:szCs w:val="24"/>
        </w:rPr>
      </w:pPr>
      <w:r w:rsidRPr="000A357B">
        <w:rPr>
          <w:rFonts w:ascii="Times New Roman" w:hAnsi="Times New Roman" w:cs="Times New Roman"/>
          <w:caps/>
          <w:sz w:val="24"/>
          <w:szCs w:val="24"/>
        </w:rPr>
        <w:t>Том</w:t>
      </w:r>
      <w:r w:rsidRPr="000A357B">
        <w:rPr>
          <w:rFonts w:ascii="Times New Roman" w:hAnsi="Times New Roman" w:cs="Times New Roman"/>
          <w:sz w:val="24"/>
          <w:szCs w:val="24"/>
        </w:rPr>
        <w:t xml:space="preserve"> </w:t>
      </w:r>
      <w:r w:rsidRPr="000A357B">
        <w:rPr>
          <w:rFonts w:ascii="Times New Roman" w:hAnsi="Times New Roman" w:cs="Times New Roman"/>
          <w:sz w:val="24"/>
          <w:szCs w:val="24"/>
          <w:lang w:val="en-US"/>
        </w:rPr>
        <w:t>III</w:t>
      </w:r>
      <w:r w:rsidRPr="000A357B">
        <w:rPr>
          <w:rFonts w:ascii="Times New Roman" w:hAnsi="Times New Roman" w:cs="Times New Roman"/>
          <w:sz w:val="24"/>
          <w:szCs w:val="24"/>
        </w:rPr>
        <w:t xml:space="preserve"> «Объекты культурного наследия» </w:t>
      </w:r>
      <w:r w:rsidR="00F96FB3" w:rsidRPr="000A357B">
        <w:rPr>
          <w:rFonts w:ascii="Times New Roman" w:eastAsia="Times New Roman" w:hAnsi="Times New Roman" w:cs="Times New Roman"/>
          <w:sz w:val="24"/>
          <w:szCs w:val="24"/>
        </w:rPr>
        <w:t xml:space="preserve">материалов по обоснованию выполнен в составе работ по подготовке проекта </w:t>
      </w:r>
      <w:r w:rsidR="002F4BD6">
        <w:rPr>
          <w:rFonts w:ascii="Times New Roman" w:eastAsia="Times New Roman" w:hAnsi="Times New Roman" w:cs="Times New Roman"/>
          <w:sz w:val="24"/>
          <w:szCs w:val="24"/>
        </w:rPr>
        <w:t>в</w:t>
      </w:r>
      <w:r w:rsidR="00F96FB3" w:rsidRPr="000A357B">
        <w:rPr>
          <w:rFonts w:ascii="Times New Roman" w:eastAsia="Times New Roman" w:hAnsi="Times New Roman" w:cs="Times New Roman"/>
          <w:sz w:val="24"/>
          <w:szCs w:val="24"/>
        </w:rPr>
        <w:t>несени</w:t>
      </w:r>
      <w:r w:rsidR="002F4BD6">
        <w:rPr>
          <w:rFonts w:ascii="Times New Roman" w:eastAsia="Times New Roman" w:hAnsi="Times New Roman" w:cs="Times New Roman"/>
          <w:sz w:val="24"/>
          <w:szCs w:val="24"/>
        </w:rPr>
        <w:t>я</w:t>
      </w:r>
      <w:r w:rsidR="00F96FB3" w:rsidRPr="000A357B">
        <w:rPr>
          <w:rFonts w:ascii="Times New Roman" w:eastAsia="Times New Roman" w:hAnsi="Times New Roman" w:cs="Times New Roman"/>
          <w:sz w:val="24"/>
          <w:szCs w:val="24"/>
        </w:rPr>
        <w:t xml:space="preserve"> изменений в генеральный план городского округа Домодедово Московской области применительно к населенным пунктам д. Угрюмово, д. Щеглятьево и д. Ведищево, подготовленных на основании распоряжения Комитета по архитектуре и градостроительству Московской области от 12.02.2024</w:t>
      </w:r>
      <w:r w:rsidR="00D830ED" w:rsidRPr="000A357B">
        <w:rPr>
          <w:rFonts w:ascii="Times New Roman" w:eastAsia="Times New Roman" w:hAnsi="Times New Roman" w:cs="Times New Roman"/>
          <w:sz w:val="24"/>
          <w:szCs w:val="24"/>
        </w:rPr>
        <w:br/>
      </w:r>
      <w:r w:rsidR="00F96FB3" w:rsidRPr="000A357B">
        <w:rPr>
          <w:rFonts w:ascii="Times New Roman" w:eastAsia="Times New Roman" w:hAnsi="Times New Roman" w:cs="Times New Roman"/>
          <w:sz w:val="24"/>
          <w:szCs w:val="24"/>
        </w:rPr>
        <w:t xml:space="preserve"> № 29РВ-121 «О подготовке проекта внесения изменений в генеральный план городского округа Домодедово Московской области применительно к населенным пунктам д. Угрюмово, д.</w:t>
      </w:r>
      <w:r w:rsidR="00D830ED" w:rsidRPr="000A357B">
        <w:rPr>
          <w:rFonts w:ascii="Times New Roman" w:eastAsia="Times New Roman" w:hAnsi="Times New Roman" w:cs="Times New Roman"/>
          <w:sz w:val="24"/>
          <w:szCs w:val="24"/>
        </w:rPr>
        <w:t> </w:t>
      </w:r>
      <w:r w:rsidR="00F96FB3" w:rsidRPr="000A357B">
        <w:rPr>
          <w:rFonts w:ascii="Times New Roman" w:eastAsia="Times New Roman" w:hAnsi="Times New Roman" w:cs="Times New Roman"/>
          <w:sz w:val="24"/>
          <w:szCs w:val="24"/>
        </w:rPr>
        <w:t>Щеглятьево и д. Ведищево».</w:t>
      </w:r>
      <w:bookmarkStart w:id="1" w:name="_GoBack"/>
      <w:bookmarkEnd w:id="1"/>
    </w:p>
    <w:p w:rsidR="00F96FB3" w:rsidRPr="000A357B" w:rsidRDefault="00F96FB3" w:rsidP="00D830ED">
      <w:pPr>
        <w:suppressAutoHyphens/>
        <w:spacing w:after="0" w:line="240" w:lineRule="auto"/>
        <w:ind w:firstLine="709"/>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Состав документов генерального плана городского округа определен в соответствии со ст. 23 Градостроительного кодекса Российской Федерации.</w:t>
      </w:r>
    </w:p>
    <w:p w:rsidR="00F96FB3" w:rsidRPr="000A357B" w:rsidRDefault="00F96FB3" w:rsidP="00F96FB3">
      <w:pPr>
        <w:suppressAutoHyphens/>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В соответствии с частью 9 статьи 23 ГрК РФ предусматривает возможность установления законодательством субъектов Российской Федерации особенностей подготовки генерального плана:</w:t>
      </w:r>
    </w:p>
    <w:p w:rsidR="00F96FB3" w:rsidRPr="000A357B" w:rsidRDefault="00F96FB3" w:rsidP="00F96FB3">
      <w:pPr>
        <w:numPr>
          <w:ilvl w:val="0"/>
          <w:numId w:val="38"/>
        </w:numPr>
        <w:suppressAutoHyphens/>
        <w:autoSpaceDE w:val="0"/>
        <w:autoSpaceDN w:val="0"/>
        <w:adjustRightInd w:val="0"/>
        <w:spacing w:before="60" w:after="60" w:line="240" w:lineRule="auto"/>
        <w:ind w:left="1134" w:hanging="425"/>
        <w:contextualSpacing/>
        <w:jc w:val="both"/>
        <w:rPr>
          <w:rFonts w:ascii="Times New Roman" w:eastAsia="SimSun" w:hAnsi="Times New Roman" w:cs="Times New Roman"/>
          <w:sz w:val="24"/>
          <w:szCs w:val="24"/>
        </w:rPr>
      </w:pPr>
      <w:r w:rsidRPr="000A357B">
        <w:rPr>
          <w:rFonts w:ascii="Times New Roman" w:eastAsia="SimSun" w:hAnsi="Times New Roman" w:cs="Times New Roman"/>
          <w:sz w:val="24"/>
          <w:szCs w:val="24"/>
        </w:rPr>
        <w:t>подготовка генерального плана городского округа может осуществляться применительно к отдельным населенным пунктам, входящим в состав городского округа без последующего внесения в генеральный план изменений, относящихся к другим частям территорий поселения, муниципального округа, городского округа;</w:t>
      </w:r>
    </w:p>
    <w:p w:rsidR="00F96FB3" w:rsidRPr="000A357B" w:rsidRDefault="00F96FB3" w:rsidP="00F96FB3">
      <w:pPr>
        <w:numPr>
          <w:ilvl w:val="0"/>
          <w:numId w:val="38"/>
        </w:numPr>
        <w:suppressAutoHyphens/>
        <w:autoSpaceDE w:val="0"/>
        <w:autoSpaceDN w:val="0"/>
        <w:adjustRightInd w:val="0"/>
        <w:spacing w:before="60" w:after="60" w:line="240" w:lineRule="auto"/>
        <w:ind w:left="1134" w:hanging="425"/>
        <w:contextualSpacing/>
        <w:jc w:val="both"/>
        <w:rPr>
          <w:rFonts w:ascii="Times New Roman" w:eastAsia="SimSun" w:hAnsi="Times New Roman" w:cs="Times New Roman"/>
          <w:sz w:val="24"/>
          <w:szCs w:val="24"/>
        </w:rPr>
      </w:pPr>
      <w:r w:rsidRPr="000A357B">
        <w:rPr>
          <w:rFonts w:ascii="Times New Roman" w:eastAsia="SimSun" w:hAnsi="Times New Roman" w:cs="Times New Roman"/>
          <w:sz w:val="24"/>
          <w:szCs w:val="24"/>
        </w:rPr>
        <w:t>генеральный план городского округа может не содержать карту планируемого размещения объектов местного значения поселения или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F96FB3" w:rsidRPr="000A357B" w:rsidRDefault="00F96FB3" w:rsidP="00F96FB3">
      <w:pPr>
        <w:numPr>
          <w:ilvl w:val="0"/>
          <w:numId w:val="38"/>
        </w:numPr>
        <w:suppressAutoHyphens/>
        <w:autoSpaceDE w:val="0"/>
        <w:autoSpaceDN w:val="0"/>
        <w:adjustRightInd w:val="0"/>
        <w:spacing w:before="60" w:after="60" w:line="240" w:lineRule="auto"/>
        <w:ind w:left="1134" w:hanging="425"/>
        <w:contextualSpacing/>
        <w:jc w:val="both"/>
        <w:rPr>
          <w:rFonts w:ascii="Times New Roman" w:eastAsia="SimSun" w:hAnsi="Times New Roman" w:cs="Times New Roman"/>
          <w:sz w:val="24"/>
          <w:szCs w:val="24"/>
        </w:rPr>
      </w:pPr>
      <w:r w:rsidRPr="000A357B">
        <w:rPr>
          <w:rFonts w:ascii="Times New Roman" w:eastAsia="SimSun" w:hAnsi="Times New Roman" w:cs="Times New Roman"/>
          <w:sz w:val="24"/>
          <w:szCs w:val="24"/>
        </w:rPr>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F96FB3" w:rsidRPr="000A357B" w:rsidRDefault="00F96FB3" w:rsidP="00F96FB3">
      <w:pPr>
        <w:suppressAutoHyphens/>
        <w:spacing w:after="0" w:line="240" w:lineRule="auto"/>
        <w:ind w:right="-79" w:firstLine="720"/>
        <w:jc w:val="both"/>
        <w:rPr>
          <w:rFonts w:ascii="Times New Roman" w:eastAsia="Times New Roman" w:hAnsi="Times New Roman" w:cs="Times New Roman"/>
          <w:bCs/>
          <w:kern w:val="28"/>
          <w:sz w:val="24"/>
          <w:szCs w:val="24"/>
        </w:rPr>
      </w:pPr>
      <w:r w:rsidRPr="000A357B">
        <w:rPr>
          <w:rFonts w:ascii="Times New Roman" w:eastAsia="Times New Roman" w:hAnsi="Times New Roman" w:cs="Times New Roman"/>
          <w:sz w:val="24"/>
          <w:szCs w:val="24"/>
        </w:rPr>
        <w:t xml:space="preserve">Данные особенности установлены в статье 13 Закона Московской области от 07.03.2007 № 36/2007-ОЗ </w:t>
      </w:r>
      <w:r w:rsidRPr="000A357B">
        <w:rPr>
          <w:rFonts w:ascii="Times New Roman" w:eastAsia="Times New Roman" w:hAnsi="Times New Roman" w:cs="Times New Roman"/>
          <w:bCs/>
          <w:kern w:val="28"/>
          <w:sz w:val="24"/>
          <w:szCs w:val="24"/>
        </w:rPr>
        <w:t xml:space="preserve">(ред. от </w:t>
      </w:r>
      <w:r w:rsidRPr="000A357B">
        <w:rPr>
          <w:rFonts w:ascii="Times New Roman" w:eastAsia="Times New Roman" w:hAnsi="Times New Roman" w:cs="Times New Roman"/>
          <w:bCs/>
          <w:kern w:val="28"/>
          <w:sz w:val="24"/>
          <w:szCs w:val="32"/>
        </w:rPr>
        <w:t>02.02.2024</w:t>
      </w:r>
      <w:r w:rsidRPr="000A357B">
        <w:rPr>
          <w:rFonts w:ascii="Times New Roman" w:eastAsia="Times New Roman" w:hAnsi="Times New Roman" w:cs="Times New Roman"/>
          <w:sz w:val="24"/>
          <w:szCs w:val="24"/>
        </w:rPr>
        <w:t>) «О Генеральном плане развития Московской области».</w:t>
      </w:r>
    </w:p>
    <w:p w:rsidR="00F96FB3" w:rsidRPr="000A357B" w:rsidRDefault="00F96FB3" w:rsidP="00F96FB3">
      <w:pPr>
        <w:suppressAutoHyphens/>
        <w:spacing w:after="0" w:line="240" w:lineRule="auto"/>
        <w:ind w:right="-79" w:firstLine="720"/>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Действующий Генеральный план городского округа Домодедово Московской области утверждён решением Совета депутатов городского округа Домодедово от 14.07.2023 № 1-4/1346 «Об утверждении изменений в генеральный план городского округа Домодедово Московская области».</w:t>
      </w:r>
    </w:p>
    <w:p w:rsidR="00F96FB3" w:rsidRPr="000A357B" w:rsidRDefault="00F96FB3" w:rsidP="00F96FB3">
      <w:pPr>
        <w:suppressAutoHyphens/>
        <w:spacing w:after="0" w:line="240" w:lineRule="auto"/>
        <w:ind w:right="-79" w:firstLine="720"/>
        <w:jc w:val="both"/>
        <w:rPr>
          <w:rFonts w:ascii="Times New Roman" w:eastAsia="Times New Roman" w:hAnsi="Times New Roman" w:cs="Times New Roman"/>
          <w:bCs/>
          <w:kern w:val="28"/>
          <w:sz w:val="24"/>
          <w:szCs w:val="32"/>
        </w:rPr>
      </w:pPr>
      <w:r w:rsidRPr="000A357B">
        <w:rPr>
          <w:rFonts w:ascii="Times New Roman" w:eastAsia="Times New Roman" w:hAnsi="Times New Roman" w:cs="Times New Roman"/>
          <w:bCs/>
          <w:kern w:val="28"/>
          <w:sz w:val="24"/>
          <w:szCs w:val="32"/>
        </w:rPr>
        <w:t>Градостроительным советом Московской области от 10.01.2024 № 1 принято решение об одобрении развития территории в целях размещения жилой застройки кластера ИЖС по адресу: Московская область, городской округ Домодедово, д. Ведищево, д. Угрюмово, д. Щеглятьево для учета в Генеральном плане территории городского округа Домодедово со следующими предельными параметрами:</w:t>
      </w:r>
    </w:p>
    <w:p w:rsidR="00F96FB3" w:rsidRPr="000A357B" w:rsidRDefault="00F96FB3" w:rsidP="00F96FB3">
      <w:pPr>
        <w:suppressAutoHyphens/>
        <w:spacing w:after="0" w:line="240" w:lineRule="auto"/>
        <w:ind w:right="-79" w:firstLine="720"/>
        <w:jc w:val="both"/>
        <w:rPr>
          <w:rFonts w:ascii="Times New Roman" w:eastAsia="Times New Roman" w:hAnsi="Times New Roman" w:cs="Times New Roman"/>
          <w:bCs/>
          <w:kern w:val="28"/>
          <w:sz w:val="24"/>
          <w:szCs w:val="32"/>
        </w:rPr>
      </w:pPr>
      <w:r w:rsidRPr="000A357B">
        <w:rPr>
          <w:rFonts w:ascii="Times New Roman" w:eastAsia="Times New Roman" w:hAnsi="Times New Roman" w:cs="Times New Roman"/>
          <w:bCs/>
          <w:kern w:val="28"/>
          <w:sz w:val="24"/>
          <w:szCs w:val="32"/>
        </w:rPr>
        <w:t>Общая площадь жилья (индивидуальные жилые дома) – 790 200 кв.м (6 585 домов);</w:t>
      </w:r>
    </w:p>
    <w:p w:rsidR="00F96FB3" w:rsidRPr="000A357B" w:rsidRDefault="00F96FB3" w:rsidP="00F96FB3">
      <w:pPr>
        <w:suppressAutoHyphens/>
        <w:spacing w:after="0" w:line="240" w:lineRule="auto"/>
        <w:ind w:right="-79" w:firstLine="720"/>
        <w:jc w:val="both"/>
        <w:rPr>
          <w:rFonts w:ascii="Times New Roman" w:eastAsia="Times New Roman" w:hAnsi="Times New Roman" w:cs="Times New Roman"/>
          <w:bCs/>
          <w:kern w:val="28"/>
          <w:sz w:val="24"/>
          <w:szCs w:val="32"/>
        </w:rPr>
      </w:pPr>
      <w:r w:rsidRPr="000A357B">
        <w:rPr>
          <w:rFonts w:ascii="Times New Roman" w:eastAsia="Times New Roman" w:hAnsi="Times New Roman" w:cs="Times New Roman"/>
          <w:bCs/>
          <w:kern w:val="28"/>
          <w:sz w:val="24"/>
          <w:szCs w:val="32"/>
        </w:rPr>
        <w:t>Население – 17 780 человек;</w:t>
      </w:r>
    </w:p>
    <w:p w:rsidR="00F96FB3" w:rsidRPr="000A357B" w:rsidRDefault="00F96FB3" w:rsidP="00F96FB3">
      <w:pPr>
        <w:suppressAutoHyphens/>
        <w:spacing w:after="0" w:line="240" w:lineRule="auto"/>
        <w:ind w:right="-79" w:firstLine="720"/>
        <w:jc w:val="both"/>
        <w:rPr>
          <w:rFonts w:ascii="Times New Roman" w:eastAsia="Times New Roman" w:hAnsi="Times New Roman" w:cs="Times New Roman"/>
          <w:bCs/>
          <w:kern w:val="28"/>
          <w:sz w:val="24"/>
          <w:szCs w:val="32"/>
        </w:rPr>
      </w:pPr>
      <w:r w:rsidRPr="000A357B">
        <w:rPr>
          <w:rFonts w:ascii="Times New Roman" w:eastAsia="Times New Roman" w:hAnsi="Times New Roman" w:cs="Times New Roman"/>
          <w:bCs/>
          <w:kern w:val="28"/>
          <w:sz w:val="24"/>
          <w:szCs w:val="32"/>
        </w:rPr>
        <w:t>ДОУ – 1 160 мест;</w:t>
      </w:r>
    </w:p>
    <w:p w:rsidR="00F96FB3" w:rsidRPr="000A357B" w:rsidRDefault="00F96FB3" w:rsidP="00F96FB3">
      <w:pPr>
        <w:suppressAutoHyphens/>
        <w:spacing w:after="0" w:line="240" w:lineRule="auto"/>
        <w:ind w:right="-79" w:firstLine="720"/>
        <w:jc w:val="both"/>
        <w:rPr>
          <w:rFonts w:ascii="Times New Roman" w:eastAsia="Times New Roman" w:hAnsi="Times New Roman" w:cs="Times New Roman"/>
          <w:bCs/>
          <w:kern w:val="28"/>
          <w:sz w:val="24"/>
          <w:szCs w:val="32"/>
        </w:rPr>
      </w:pPr>
      <w:r w:rsidRPr="000A357B">
        <w:rPr>
          <w:rFonts w:ascii="Times New Roman" w:eastAsia="Times New Roman" w:hAnsi="Times New Roman" w:cs="Times New Roman"/>
          <w:bCs/>
          <w:kern w:val="28"/>
          <w:sz w:val="24"/>
          <w:szCs w:val="32"/>
        </w:rPr>
        <w:t>СОШ – 2 400 мест;</w:t>
      </w:r>
    </w:p>
    <w:p w:rsidR="00F96FB3" w:rsidRPr="000A357B" w:rsidRDefault="00F96FB3" w:rsidP="00F96FB3">
      <w:pPr>
        <w:suppressAutoHyphens/>
        <w:spacing w:after="0" w:line="240" w:lineRule="auto"/>
        <w:ind w:right="-79" w:firstLine="720"/>
        <w:jc w:val="both"/>
        <w:rPr>
          <w:rFonts w:ascii="Times New Roman" w:eastAsia="Times New Roman" w:hAnsi="Times New Roman" w:cs="Times New Roman"/>
          <w:bCs/>
          <w:kern w:val="28"/>
          <w:sz w:val="24"/>
          <w:szCs w:val="32"/>
        </w:rPr>
      </w:pPr>
      <w:r w:rsidRPr="000A357B">
        <w:rPr>
          <w:rFonts w:ascii="Times New Roman" w:eastAsia="Times New Roman" w:hAnsi="Times New Roman" w:cs="Times New Roman"/>
          <w:bCs/>
          <w:kern w:val="28"/>
          <w:sz w:val="24"/>
          <w:szCs w:val="32"/>
        </w:rPr>
        <w:t>поликлиника – 320 пос/см;</w:t>
      </w:r>
    </w:p>
    <w:p w:rsidR="00F96FB3" w:rsidRPr="000A357B" w:rsidRDefault="00F96FB3" w:rsidP="00F96FB3">
      <w:pPr>
        <w:suppressAutoHyphens/>
        <w:spacing w:after="0" w:line="240" w:lineRule="auto"/>
        <w:ind w:right="-79" w:firstLine="720"/>
        <w:jc w:val="both"/>
        <w:rPr>
          <w:rFonts w:ascii="Times New Roman" w:eastAsia="Times New Roman" w:hAnsi="Times New Roman" w:cs="Times New Roman"/>
          <w:bCs/>
          <w:kern w:val="28"/>
          <w:sz w:val="24"/>
          <w:szCs w:val="32"/>
        </w:rPr>
      </w:pPr>
      <w:r w:rsidRPr="000A357B">
        <w:rPr>
          <w:rFonts w:ascii="Times New Roman" w:eastAsia="Times New Roman" w:hAnsi="Times New Roman" w:cs="Times New Roman"/>
          <w:bCs/>
          <w:kern w:val="28"/>
          <w:sz w:val="24"/>
          <w:szCs w:val="32"/>
        </w:rPr>
        <w:t>парковочные места – в соответствии с нормативами градостроительного проектирования Московской области;</w:t>
      </w:r>
    </w:p>
    <w:p w:rsidR="00F96FB3" w:rsidRPr="000A357B" w:rsidRDefault="00F96FB3" w:rsidP="00F96FB3">
      <w:pPr>
        <w:suppressAutoHyphens/>
        <w:spacing w:after="0" w:line="240" w:lineRule="auto"/>
        <w:ind w:right="-79" w:firstLine="720"/>
        <w:jc w:val="both"/>
        <w:rPr>
          <w:rFonts w:ascii="Times New Roman" w:eastAsia="Times New Roman" w:hAnsi="Times New Roman" w:cs="Times New Roman"/>
          <w:bCs/>
          <w:kern w:val="28"/>
          <w:sz w:val="24"/>
          <w:szCs w:val="32"/>
        </w:rPr>
      </w:pPr>
      <w:r w:rsidRPr="000A357B">
        <w:rPr>
          <w:rFonts w:ascii="Times New Roman" w:eastAsia="Times New Roman" w:hAnsi="Times New Roman" w:cs="Times New Roman"/>
          <w:bCs/>
          <w:kern w:val="28"/>
          <w:sz w:val="24"/>
          <w:szCs w:val="32"/>
        </w:rPr>
        <w:t>объекты нормирования – в соответствии с нормативами градостроительного проектирования Московской области.</w:t>
      </w:r>
    </w:p>
    <w:p w:rsidR="00F96FB3" w:rsidRPr="000A357B" w:rsidRDefault="00F96FB3" w:rsidP="00F96FB3">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lastRenderedPageBreak/>
        <w:t>Документ территориального планирования разработан с выделением-1 очереди (2029 год) и расчётного срока (2044 год).</w:t>
      </w:r>
    </w:p>
    <w:p w:rsidR="00F96FB3" w:rsidRPr="000A357B" w:rsidRDefault="00F96FB3" w:rsidP="00F96FB3">
      <w:pPr>
        <w:suppressAutoHyphens/>
        <w:autoSpaceDE w:val="0"/>
        <w:autoSpaceDN w:val="0"/>
        <w:adjustRightInd w:val="0"/>
        <w:spacing w:after="0" w:line="240" w:lineRule="auto"/>
        <w:ind w:firstLine="709"/>
        <w:jc w:val="both"/>
        <w:rPr>
          <w:rFonts w:ascii="Times New Roman" w:eastAsia="Times New Roman" w:hAnsi="Times New Roman" w:cs="Times New Roman"/>
          <w:bCs/>
          <w:kern w:val="28"/>
          <w:sz w:val="24"/>
          <w:szCs w:val="24"/>
        </w:rPr>
      </w:pPr>
      <w:r w:rsidRPr="000A357B">
        <w:rPr>
          <w:rFonts w:ascii="Times New Roman" w:eastAsia="Times New Roman" w:hAnsi="Times New Roman" w:cs="Times New Roman"/>
          <w:sz w:val="24"/>
          <w:szCs w:val="24"/>
        </w:rPr>
        <w:t xml:space="preserve">Материалы проекта «Внесение изменений в генеральный план городского округа Домодедово Московской области применительно к населенным пунктам д. Угрюмово, д. Щеглятьево и д. Ведищево» подготовлены </w:t>
      </w:r>
      <w:r w:rsidRPr="000A357B">
        <w:rPr>
          <w:rFonts w:ascii="Times New Roman" w:eastAsia="Times New Roman" w:hAnsi="Times New Roman" w:cs="Times New Roman"/>
          <w:bCs/>
          <w:kern w:val="28"/>
          <w:sz w:val="24"/>
          <w:szCs w:val="24"/>
        </w:rPr>
        <w:t>в соответствии со следующими нормативными правовыми актами Российской Федерации и Московской области в действующих редакциях на момент выпуска:</w:t>
      </w:r>
    </w:p>
    <w:p w:rsidR="00106519" w:rsidRPr="000A357B" w:rsidRDefault="00106519" w:rsidP="00106519">
      <w:pPr>
        <w:suppressAutoHyphens/>
        <w:autoSpaceDE w:val="0"/>
        <w:autoSpaceDN w:val="0"/>
        <w:adjustRightInd w:val="0"/>
        <w:spacing w:after="0" w:line="240" w:lineRule="auto"/>
        <w:ind w:firstLine="709"/>
        <w:jc w:val="both"/>
        <w:rPr>
          <w:rFonts w:ascii="Times New Roman" w:eastAsia="Times New Roman" w:hAnsi="Times New Roman" w:cs="Times New Roman"/>
          <w:bCs/>
          <w:kern w:val="28"/>
          <w:sz w:val="24"/>
          <w:szCs w:val="24"/>
        </w:rPr>
      </w:pPr>
      <w:r w:rsidRPr="000A357B">
        <w:rPr>
          <w:rFonts w:ascii="Times New Roman" w:eastAsia="Times New Roman" w:hAnsi="Times New Roman" w:cs="Times New Roman"/>
          <w:sz w:val="24"/>
          <w:szCs w:val="24"/>
        </w:rPr>
        <w:t xml:space="preserve">Материалы проекта «Внесение изменений в генеральный план городского округа Домодедово Московской области применительно к населенным пунктам д. Угрюмово, д. Щеглятьево и д. Ведищево» подготовлены </w:t>
      </w:r>
      <w:r w:rsidRPr="000A357B">
        <w:rPr>
          <w:rFonts w:ascii="Times New Roman" w:eastAsia="Times New Roman" w:hAnsi="Times New Roman" w:cs="Times New Roman"/>
          <w:bCs/>
          <w:kern w:val="28"/>
          <w:sz w:val="24"/>
          <w:szCs w:val="24"/>
        </w:rPr>
        <w:t>в соответствии с нормативными правовыми актами Российской Федерации и Московской области в действующих редакциях на момент выпуска:</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Градостроительный кодекс Российской Федерации от 29.12.2004 № 190-ФЗ;</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Водный кодекс Российской Федерации от 03.06.2006 № 74-ФЗ;</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Воздушный кодекс Российской Федерации от 19.03.1997 № 60-ФЗ;</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Лесной кодекс Российской Федерации от 04.12.2006 № 200-ФЗ;</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Земельный кодекс Российской Федерации от 25.10.2001 № 136-ФЗ;</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25.10.2001 № 137-ФЗ «О введении в действие Земельного кодекса Российской Федерации;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29.12.2004 № 191-ФЗ «О введении в действие Градостроительного кодекса Российской Федерации»;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04.12.2006 № 201-ФЗ «О введении в действие Лесного кодекса Российской Федерации»;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01.04.1993 № 4730-1 «О Государственной границе Российской Федерации»;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10.01.2002 № 7-ФЗ «Об охране окружающей среды»;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31.03.1999 № 69-ФЗ «О газоснабжении в Российской Федерации»;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14.03.1995 № 33-ФЗ «Об особо охраняемых природных территориях»;</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 xml:space="preserve">Федеральный закон от 30.03.1999 № 52-ФЗ «О санитарно-эпидемиологическом благополучии населения»; </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12.01.1996 № 8-ФЗ «О погребении и похоронном деле»;</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25.06.2002 № 73-ФЗ «Об объектах культурного наследия (памятниках истории и культуры) народов Российской Федерации;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 xml:space="preserve">Федеральный закон от 26.03.2003 № 35-ФЗ «Об электроэнергетике»; </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06.10.2003 № 131-ФЗ «Об общих принципах организации местного самоуправления в Российской Федерации»;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10.01.1996 № 4-ФЗ «О мелиорации земель»;</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24.07.2002 № 101-ФЗ «Об обороте земель сельскохозяйственного назначения»;</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07.12.2011 № 416-ФЗ «О водоснабжении и водоотведении»;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27.07.2010 № 190-ФЗ «О теплоснабжении»;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Закон Российской Федерации от 21.02.1992 № 2395-1 «О недрах»;</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23.02.1995 № 26-ФЗ «О природных лечебных ресурсах, лечебно-оздоровительных местностях и курортах»;</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Федеральный закон от 20.12.2004 № 166-ФЗ «О рыболовстве и сохранении водных биологических ресурсов»;</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lastRenderedPageBreak/>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Российской Федерации от 30.04.2013 №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Распоряжение Правительства Российской Федерации от 09.06.2017 № 1209-р «О Генеральной схеме размещения объектов электроэнергетики до 2035 года»;</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Распоряжение Правительства Российской Федерации от 09.02.2012 № 162-р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Российской Федерации от 20.11.2000 № 878 «Об утверждении Правил охраны газораспределительных сетей»;</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lastRenderedPageBreak/>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образования»;</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Главного государственного санитарного врача Российской Федерации от 30.04.2010 № 45 «Об утверждении СП 2.1.4.2625-10»;</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Приказ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 xml:space="preserve">Постановление Правительства Российской Федерации от 18.04.2014 № 360 «О зонах затопления, подтопления»; </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Приказ Министерства энергетики Российской Федерации от 22.12.2023 № 31@ «Об утверждении изменений, вносимых в инвестиционную программу ПАО "Россети Московский регион» на 2023-2027 годы, утвержденную приказом Минэнерго России от 24.11.2022 № 30@»;</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Приказ Министерства энергетики Российской Федерации от 28.12.2023 № 37@ «Об утверждении изменений, вносимых в инвестиционную программу ПАО «Федеральная сетевая компания – Россети» на 2020 – 2024 годы, утвержденную приказом Минэнерго России от 27.12.2019 № 36@, с изменениями, внесенными приказом Минэнерго России от 27.12.2022 № 37@»;</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Приказ Росреестра от 01.08.2014 № П/369 «О реализации информационного взаимодействия при ведении государственного кадастра недвижимости в электронном виде»;</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Приказ Минэкономразвития России от 06.05.2024 № 273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Приказ Госгортехнадзора России от 15.12.2000 № 124 «О Правилах охраны газораспределительных сетей»;</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Приказ Минспорта России от 19.08.2021 № 649 «О рекомендованных нормативах и нормах обеспеченности населения объектами спортивной инфраструктуры»;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lastRenderedPageBreak/>
        <w:t>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«СП 42.13330.2016. Свод правил. Градостроительство. Планировка и застройка городских и сельских поселений. Актуализированная редакция СНиП 2.07.01-89*»;</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«СП 36.13330.2012. Свод правил. Магистральные трубопроводы. Актуализированная редакция СНиП 2.05.06-85*»;</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Закон Московской области от 23.07.2003 № 96/2003-ОЗ «Об особо охраняемых природных территориях»;</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 xml:space="preserve">Закон Московской области от 08.02.2018 № 11/2018-ОЗ «Об объектах культурного наследия (памятниках истории и культуры) в Московской области»; </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Закон Московской области от 07.03.2007 № 36/2007-ОЗ «О Генеральном плане развития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Закон Московской области от 17.07.2007 № 115/2007-ОЗ «О погребении и похоронном деле в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Закон Московской области от 12.06.2004 № 75/2004-ОЗ «Об обороте земель сельскохозяйственного назначения на территории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«Генеральная схема газоснабжения Московской области до 2030 года», разработанная ОАО «Газпром промгаз» при участии АО «Мособлгаз», одобренная утвержденным решением Межведомственной комиссии по вопросам энергообеспечения Московской области от 14.11.2013 № 11;</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30.12.2020 № 1069/43 «Об утверждении Региональной программы газификации жилищно-коммунального хозяйства, промышленных и иных организаций Московской области на период 2020-2024 годов»;</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Совместная инвестиционная программа ПАО «Газпром» и Правительства Московской области: «Программа развития газоснабжения и газификации Московской области на период 2021-2025 годы, подписанная 18.11.2020 г. Губернатором Московской области Воробьевым А.Ю. и Председателем Правления ПАО «Газпром» Миллером А.Б.</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22.12.2016 № 984/47 «Об утверждении территориальной схемы обращения с отходами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20.03.2014 № 168/9 «О развитии транспортно-пересадочных узлов на территории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17.08.2015 № 713/30 «Об утверждении нормативов градостроительного проектирования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 xml:space="preserve">Постановление Правительства Московской области от 30.12.2014 № 1169/51 «Об утверждении Положения о подготовке проектов документов территориального </w:t>
      </w:r>
      <w:r w:rsidRPr="000A357B">
        <w:rPr>
          <w:rFonts w:ascii="Times New Roman" w:eastAsiaTheme="majorEastAsia" w:hAnsi="Times New Roman" w:cs="Times New Roman"/>
          <w:bCs/>
          <w:kern w:val="28"/>
          <w:sz w:val="24"/>
          <w:szCs w:val="32"/>
        </w:rPr>
        <w:lastRenderedPageBreak/>
        <w:t>планирования муниципальных образований Московской области и направлении их на утверждение в представительные органы местного самоуправления городских округов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15.03.2002 № 84/9 «Об утверждении списка памятников истории и культуры»;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15.03.2024 № 231-ПП «Об утверждении значения коэффициентов, используемых для расчета нормативов минимальной обеспеченности населения Московской области площадью торговых объектов, и нормативов минимальной обеспеченности населения Московской области площадью торговых объектов» (вместе с «Нормативами минимальной обеспеченности населения площадью стационарных торговых объектов», «Нормативами минимальной обеспеченности населения площадью нестационарных торговых объектов», «Нормативами минимальной обеспеченности населения площадью торговых мест, используемых для осуществления деятельности по продаже товаров на ярмарках и розничных рынках»);</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28.12.2018 № 1023/45 «О Стратегии социально-экономического развития Московской области на период до 2030 года»;</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1056/35 «О досрочном прекращении реализации государственной программы Московской области «Безопасность Подмосковья» на 2017-2024 годы и утверждении государственной программы Московской области «Безопасность Подмосковья» на 2023-2027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1057/35 «О досрочном прекращении реализации государственной программы Московской области «Управление имуществом и финансами Московской области» на 2019-2025 годы и утверждении государственной программы Московской области «Управление имуществом и финансами Московской области» на 2023-2028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1058/35 «О досрочном прекращении реализации государственной программы Московской области «Здравоохранение Подмосковья» на 2019-2024 годы и утверждении государственной программы Московской области «Здравоохранение Подмосковья» на 2023-2027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1059/35 «О досрочном прекращении реализации государственной программы Московской области «Цифровое Подмосковье» на 2018-2024 годы и утверждении государственной программы Московской области «Цифровое Подмосковье» на 2023-2030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1060/35 «О досрочном прекращении реализации государственной программы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и утверждении государственной программы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на 2023-2027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1061/35 «О досрочном прекращении реализации государственной программы Московской области «Развитие инженерной инфраструктуры и энергоэффективности» на 2018-2026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2023-2028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 xml:space="preserve">Постановление Правительства Московской области от 04.10.2022 № 1064/35 «О внесении изменений в некоторые постановления Правительства Московской области в сфере образования, досрочном прекращении реализации государственной программы Московской области «Образование Подмосковья» на 2020-2026 годы и утверждении </w:t>
      </w:r>
      <w:r w:rsidRPr="000A357B">
        <w:rPr>
          <w:rFonts w:ascii="Times New Roman" w:eastAsiaTheme="majorEastAsia" w:hAnsi="Times New Roman" w:cs="Times New Roman"/>
          <w:bCs/>
          <w:kern w:val="28"/>
          <w:sz w:val="24"/>
          <w:szCs w:val="32"/>
        </w:rPr>
        <w:lastRenderedPageBreak/>
        <w:t xml:space="preserve">государственной программы Московской области «Образование Подмосковья» на 2023-2027 годы»; </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1065/35 «О досрочном прекращении реализации государственной программы Московской области «Социальная защита населения Московской области» на 2017-2024 годы и утверждении государственной программы Московской области «Социальная защита населения Московской области» на 2023-2027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 xml:space="preserve">Постановление Правительства Московской области от 04.10.2022 № 1066/35 «О досрочном прекращении реализации государственной программы Московской области «Спорт Подмосковья» и утверждении государственной программы Московской области «Спорт Подмосковья» на 2023-2027 годы»; </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1067/35 «О досрочном прекращении реализации государственной программы Московской области «Культура Подмосковья» и утверждении государственной программы Московской области «Культура и туризм Подмосковья» на 2023-2027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1068/35 «О досрочном прекращении реализации государственной программы Московской области «Экология и окружающая среда Подмосковья» на 2017-2026 годы и утверждении государственной программы Московской области «Экология и окружающая среда Подмосковья» на 2023-2027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1069/35 «О досрочном прекращении реализации государственной программы Московской области «Развитие и функционирование дорожно-транспортного комплекса» на 2017-2026 годы и утверждении государственной программы Московской области «Развитие и функционирование дорожно-транспортного комплекса» на 2023-2027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1071/35 «О досрочном прекращении реализации государственной программы Московской области «Строительство объектов социальной инфраструктуры» и утверждении государственной программы Московской области «Строительство объектов социальной инфраструктуры» на 2023-2027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1072/35 «О досрочном прекращении реализации государственной программы Московской области «Жилище» на 2017-2027 годы и утверждении государственной программы Московской области «Жилище» на 2023-2033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Московская область от 04.10.2022 №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1074/35 «О досрочном прекращении реализации государственной программы Московской области «Предпринимательство Подмосковья» на 2017-2024 годы и утверждении государственной программы Московской области «Предпринимательство Подмосковья» на 2023-2027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04.10.2022 № 1075/35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 на 2023-2030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11.10.2022 № 1091/35 «О досрочном прекращении реализации государственной программы Московской области «Формирование современной комфортной городской среды» и утверждении государственной программы Московской области «Формирование современной комфортной городской среды» на 2023-2030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lastRenderedPageBreak/>
        <w:t>Постановление Правительства Московской области от 28.03.2019 № 182/10 «Об утверждении государственной программы Московской области «Переселение граждан из аварийного жилищного фонда в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Решение исполнительных комитетов Московского городского и областного Советов народных депутатов от 17.04.1980 № 500-1143 «Об утверждении проекта установления красных линий границ зон санитарной охраны источников водоснабжения г. Москвы в границах ЛПЗП»;</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Москвы и Правительства Московской области от 17.12.2019 № 1705-ПП/970/44 «О зонах санитарной охраны источников питьевого и хозяйственно-бытового водоснабжения на территории Москвы и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Распоряжение Министерства культуры Московской области от 20.03.2020 №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Приказ министра энергетики Московской области от 18.12.2019 № 105 «Об инвестиционных программах субъектов электроэнергетики, реализуемых на территории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Приказ министра энергетики Московской области от 16.12.2021 № 48 «Об утверждении изменений, вносимых в инвестиционную программу акционерного общества «Московская областная энергосетевая компания»;</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Приказ министра энергетики Московской области от 18.11.2022 № 53 «Об утверждении изменений, вносимых в инвестиционную программу акционерного общества «Московская областная энергосетевая компания» на 2020-2024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20.12.2004 № 778/50 «Об утверждении Программы Правительства Московской области «Развитие газификации в Московской области до 2030 года»;</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09.02.2024 № 98-ПП «О внесении изменений в Программу Правительства Московской области «Развитие газификации в Московской области до 2030 года»;</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Приказ Минэнерго России от 28.02.2023 № 108 «Об утверждении схемы и программы развития электроэнергетических систем России на 2023 - 2028 годы»;</w:t>
      </w:r>
    </w:p>
    <w:p w:rsidR="00106519" w:rsidRPr="000A357B" w:rsidRDefault="00106519" w:rsidP="00106519">
      <w:pPr>
        <w:suppressAutoHyphens/>
        <w:spacing w:after="0" w:line="240" w:lineRule="auto"/>
        <w:ind w:right="57" w:firstLine="709"/>
        <w:jc w:val="both"/>
        <w:rPr>
          <w:rFonts w:ascii="Times New Roman" w:eastAsia="Times New Roman" w:hAnsi="Times New Roman" w:cs="Times New Roman"/>
          <w:bCs/>
          <w:kern w:val="28"/>
          <w:sz w:val="24"/>
          <w:szCs w:val="24"/>
        </w:rPr>
      </w:pPr>
      <w:r w:rsidRPr="000A357B">
        <w:rPr>
          <w:rFonts w:ascii="Times New Roman" w:eastAsia="Times New Roman" w:hAnsi="Times New Roman" w:cs="Times New Roman"/>
          <w:bCs/>
          <w:kern w:val="28"/>
          <w:sz w:val="24"/>
          <w:szCs w:val="24"/>
        </w:rPr>
        <w:t>Приказ Минэнерго России от 30.11.2023 № 1095 «Об утверждении схемы и программы развития электроэнергетических систем России на 2024 – 2029 годы»;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 xml:space="preserve">Распоряжение Правительства Московской области от 31.05.2022 № 425-РП/17 «Об утверждении отчета об управлении и распоряжении собственностью Московской области в 2021 году»; </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Решение Мособлисполкома от 25.01.1990 № 49/3 «О дополнительной постановке под государственную охрану памятников истории и искусства»;</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27.09.2013 № 771/43 «Об утверждении Перечня исторических поселений, имеющих особое значение для истории и культуры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Госгортехнадзора Российской Федерации от 22.04.1992 № 9 «Правила охраны магистральных трубопроводов»;</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Госгортехнадзора Российской Федерации от 23.11.1994 № 61 «О распространении «Правил охраны магистральных трубопроводов» на магистральные аммиакопроводы»;</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Закон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lastRenderedPageBreak/>
        <w:t>Постановление Правительства Российской Федерации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СП 51.13330.2011. Свод правил. Защита от шума. Актуализированная редакция СНиП 23-03-2003;</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СП 158.13330.2014. Свод правил. Здания и помещения медицинских организаций. Правила проектирования;</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Правительства Московской области от 05.08.2008 № 653/26 «О Перечне автомобильных дорог общего пользования регионального или межмуниципального значения Московской области»;</w:t>
      </w:r>
    </w:p>
    <w:p w:rsidR="00106519" w:rsidRPr="000A357B" w:rsidRDefault="00106519" w:rsidP="00106519">
      <w:pPr>
        <w:widowControl w:val="0"/>
        <w:tabs>
          <w:tab w:val="left" w:pos="0"/>
          <w:tab w:val="left" w:pos="1276"/>
        </w:tabs>
        <w:suppressAutoHyphens/>
        <w:spacing w:after="0" w:line="240" w:lineRule="auto"/>
        <w:ind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Распоряжение заместителя Председателя Правительства Московской области от 27.05.2021 № 49-р «Об утверждении адресного перечня объектов культуры, строительство (реконструкция) которых осуществляется за счет внебюджетных источников в 2019-2023 годах»;</w:t>
      </w:r>
    </w:p>
    <w:p w:rsidR="00106519" w:rsidRPr="000A357B" w:rsidRDefault="00106519" w:rsidP="00106519">
      <w:pPr>
        <w:widowControl w:val="0"/>
        <w:tabs>
          <w:tab w:val="left" w:pos="0"/>
          <w:tab w:val="left" w:pos="1276"/>
        </w:tabs>
        <w:suppressAutoHyphens/>
        <w:spacing w:after="0" w:line="240" w:lineRule="auto"/>
        <w:ind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Распоряжение первого заместителя Председателя Правительства Московской области от 09.04.2024 № 3-р «Об утверждении адресного перечня объектов общеобразовательных учреждений, строительство (реконструкция) которых осуществляется за счет внебюджетных источников в 2019-2029 годах»;</w:t>
      </w:r>
    </w:p>
    <w:p w:rsidR="00106519" w:rsidRPr="000A357B" w:rsidRDefault="00106519" w:rsidP="00106519">
      <w:pPr>
        <w:widowControl w:val="0"/>
        <w:tabs>
          <w:tab w:val="left" w:pos="0"/>
          <w:tab w:val="left" w:pos="1276"/>
        </w:tabs>
        <w:suppressAutoHyphens/>
        <w:spacing w:after="0" w:line="240" w:lineRule="auto"/>
        <w:ind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Распоряжение заместителя Председателя Правительства Московской области от 15.05.2024 № 9-р «Об утверждении адресного перечня объектов дошкольного образования, строительство (реконструкция) которых осуществляется за счет внебюджетных источников в 2019-2028 годах»;</w:t>
      </w:r>
    </w:p>
    <w:p w:rsidR="00106519" w:rsidRPr="000A357B" w:rsidRDefault="00106519" w:rsidP="00106519">
      <w:pPr>
        <w:widowControl w:val="0"/>
        <w:tabs>
          <w:tab w:val="left" w:pos="0"/>
          <w:tab w:val="left" w:pos="1276"/>
        </w:tabs>
        <w:suppressAutoHyphens/>
        <w:spacing w:after="0" w:line="240" w:lineRule="auto"/>
        <w:ind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Распоряжение заместителя Председателя Правительства Московской области от 12.08.2022 № 64-р «Об утверждении адресного перечня объектов здравоохранения, строительство (реконструкция) которых осуществляется за счет внебюджетных источников в 2019-2026 годах»;</w:t>
      </w:r>
    </w:p>
    <w:p w:rsidR="00106519" w:rsidRPr="000A357B" w:rsidRDefault="00106519" w:rsidP="00106519">
      <w:pPr>
        <w:suppressAutoHyphens/>
        <w:spacing w:after="0" w:line="240" w:lineRule="auto"/>
        <w:ind w:right="57" w:firstLine="709"/>
        <w:jc w:val="both"/>
        <w:rPr>
          <w:rFonts w:ascii="Times New Roman" w:eastAsia="SimSun" w:hAnsi="Times New Roman" w:cs="Times New Roman"/>
          <w:bCs/>
          <w:kern w:val="28"/>
          <w:sz w:val="24"/>
          <w:szCs w:val="32"/>
        </w:rPr>
      </w:pPr>
      <w:r w:rsidRPr="000A357B">
        <w:rPr>
          <w:rFonts w:ascii="Times New Roman" w:eastAsiaTheme="majorEastAsia" w:hAnsi="Times New Roman" w:cs="Times New Roman"/>
          <w:bCs/>
          <w:kern w:val="28"/>
          <w:sz w:val="24"/>
          <w:szCs w:val="32"/>
        </w:rPr>
        <w:t>Распоряжение первого заместителя Председателя Правительства Московской области от 09.04.2024 № 2-р «Об утверждении адресного перечня объектов спортивной инфраструктуры, строительство (реконструкция) которых осуществляется за счет внебюджетных источников в 2019-2028 годах»</w:t>
      </w:r>
      <w:r w:rsidRPr="000A357B">
        <w:rPr>
          <w:rFonts w:ascii="Times New Roman" w:eastAsia="SimSun" w:hAnsi="Times New Roman" w:cs="Times New Roman"/>
          <w:bCs/>
          <w:kern w:val="28"/>
          <w:sz w:val="24"/>
          <w:szCs w:val="32"/>
        </w:rPr>
        <w:t>;</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Совмина РСФСР от 30.08.1960 № 1327 «О дальнейшем улучшении дела охраны памятников культуры в РСФСР»;</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32"/>
        </w:rPr>
      </w:pPr>
      <w:r w:rsidRPr="000A357B">
        <w:rPr>
          <w:rFonts w:ascii="Times New Roman" w:eastAsiaTheme="majorEastAsia" w:hAnsi="Times New Roman" w:cs="Times New Roman"/>
          <w:bCs/>
          <w:kern w:val="28"/>
          <w:sz w:val="24"/>
          <w:szCs w:val="32"/>
        </w:rPr>
        <w:t>Постановление Совмина РСФСР от 04.12.1974 № 624 «О дополнении и частичном изменении Постановления Совета Министров РСФСР от 30.08.1960 № 1327 «О дальнейшем улучшении дела охраны памятников культуры в РСФСР»;</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24"/>
        </w:rPr>
      </w:pPr>
      <w:r w:rsidRPr="000A357B">
        <w:rPr>
          <w:rFonts w:ascii="Times New Roman" w:eastAsiaTheme="majorEastAsia" w:hAnsi="Times New Roman" w:cs="Times New Roman"/>
          <w:bCs/>
          <w:kern w:val="28"/>
          <w:sz w:val="24"/>
          <w:szCs w:val="32"/>
        </w:rPr>
        <w:lastRenderedPageBreak/>
        <w:t>Приказ Минкультуры России от 04.04.2023 № 839 «Об утверждении перечня исторических поселений, имеющих особое значение для истории и культуры Российской Федерации»;</w:t>
      </w:r>
    </w:p>
    <w:p w:rsidR="00106519" w:rsidRPr="000A357B" w:rsidRDefault="00106519" w:rsidP="00106519">
      <w:pPr>
        <w:suppressAutoHyphens/>
        <w:spacing w:after="0" w:line="240" w:lineRule="auto"/>
        <w:ind w:right="57" w:firstLine="709"/>
        <w:jc w:val="both"/>
        <w:rPr>
          <w:rFonts w:ascii="Times New Roman" w:eastAsiaTheme="majorEastAsia" w:hAnsi="Times New Roman" w:cs="Times New Roman"/>
          <w:bCs/>
          <w:kern w:val="28"/>
          <w:sz w:val="24"/>
          <w:szCs w:val="24"/>
        </w:rPr>
      </w:pPr>
      <w:r w:rsidRPr="000A357B">
        <w:rPr>
          <w:rFonts w:ascii="Times New Roman" w:eastAsiaTheme="majorEastAsia" w:hAnsi="Times New Roman" w:cs="Times New Roman"/>
          <w:bCs/>
          <w:kern w:val="28"/>
          <w:sz w:val="24"/>
          <w:szCs w:val="24"/>
        </w:rPr>
        <w:t>Постановление Правительства Московской области от 26.12.2022 № 1444/47 (ред. от 29.12.2023) «Об утверждении прогноза социально-экономического развития Московской области на долгосрочный период до 2036 года»;</w:t>
      </w:r>
    </w:p>
    <w:p w:rsidR="00106519" w:rsidRPr="000A357B" w:rsidRDefault="00106519" w:rsidP="00106519">
      <w:pPr>
        <w:suppressAutoHyphens/>
        <w:spacing w:after="0" w:line="240" w:lineRule="auto"/>
        <w:ind w:right="57" w:firstLine="709"/>
        <w:jc w:val="both"/>
        <w:rPr>
          <w:rFonts w:ascii="Times New Roman" w:eastAsia="Times New Roman" w:hAnsi="Times New Roman" w:cs="Times New Roman"/>
          <w:bCs/>
          <w:kern w:val="28"/>
          <w:sz w:val="24"/>
          <w:szCs w:val="24"/>
        </w:rPr>
      </w:pPr>
      <w:r w:rsidRPr="000A357B">
        <w:rPr>
          <w:rFonts w:ascii="Times New Roman" w:eastAsiaTheme="majorEastAsia" w:hAnsi="Times New Roman" w:cs="Times New Roman"/>
          <w:bCs/>
          <w:kern w:val="28"/>
          <w:sz w:val="24"/>
          <w:szCs w:val="24"/>
        </w:rPr>
        <w:t>Решение Мособлисполкома от 25.01.1990 № 49/3 «О дополнительной постановке под государственную охрану памятников истории и искусства»;</w:t>
      </w:r>
    </w:p>
    <w:p w:rsidR="00106519" w:rsidRPr="000A357B" w:rsidRDefault="00106519" w:rsidP="00106519">
      <w:pPr>
        <w:widowControl w:val="0"/>
        <w:tabs>
          <w:tab w:val="left" w:pos="0"/>
          <w:tab w:val="left" w:pos="1276"/>
        </w:tabs>
        <w:spacing w:after="0" w:line="240" w:lineRule="auto"/>
        <w:ind w:firstLine="709"/>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Постановлением Правительства Российской Федерации от 12.09.2015 № 972 (ред. от 20.10.2021)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106519" w:rsidRPr="000A357B" w:rsidRDefault="00106519" w:rsidP="00106519">
      <w:pPr>
        <w:widowControl w:val="0"/>
        <w:tabs>
          <w:tab w:val="left" w:pos="0"/>
          <w:tab w:val="left" w:pos="1276"/>
        </w:tabs>
        <w:spacing w:after="0" w:line="240" w:lineRule="auto"/>
        <w:ind w:firstLine="709"/>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Законом Российской Федерации от 14.01.1993 № 4292-1 (ред. от 13.06.2023) «Об увековечении памяти погибших при защите Отечества»;</w:t>
      </w:r>
    </w:p>
    <w:p w:rsidR="00106519" w:rsidRPr="000A357B" w:rsidRDefault="00106519" w:rsidP="00106519">
      <w:pPr>
        <w:widowControl w:val="0"/>
        <w:tabs>
          <w:tab w:val="left" w:pos="0"/>
          <w:tab w:val="left" w:pos="1276"/>
        </w:tabs>
        <w:spacing w:after="0" w:line="240" w:lineRule="auto"/>
        <w:ind w:firstLine="709"/>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Федеральным законом от 19.05.1995 № 80-ФЗ (ред. от 13.06.2023) «Об увековечении Победы советского народа в Великой Отечественной Войне 1941 - 1945 годов»;</w:t>
      </w:r>
    </w:p>
    <w:p w:rsidR="00106519" w:rsidRPr="000A357B" w:rsidRDefault="00106519" w:rsidP="00106519">
      <w:pPr>
        <w:widowControl w:val="0"/>
        <w:tabs>
          <w:tab w:val="left" w:pos="0"/>
          <w:tab w:val="left" w:pos="1276"/>
        </w:tabs>
        <w:spacing w:after="0" w:line="240" w:lineRule="auto"/>
        <w:ind w:firstLine="709"/>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Приказ Росавиации от 13.10.2023 № 892-П «Об установлении приаэродромной территории аэродрома гражданской авиации Москва (Домодедово)»;</w:t>
      </w:r>
    </w:p>
    <w:p w:rsidR="00106519" w:rsidRPr="000A357B" w:rsidRDefault="00106519" w:rsidP="00106519">
      <w:pPr>
        <w:widowControl w:val="0"/>
        <w:suppressAutoHyphens/>
        <w:spacing w:after="0" w:line="240" w:lineRule="auto"/>
        <w:ind w:firstLine="720"/>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Закон Московской области от 21.12.2006 № 234/2006-ОЗ (ред. от 05.04.2023, с изм. от 12.02.2024) «О городском округе Домодедово и его границе»;</w:t>
      </w:r>
    </w:p>
    <w:p w:rsidR="00BE1F41" w:rsidRPr="000A357B" w:rsidRDefault="00BE1F41" w:rsidP="00BE1F41">
      <w:pPr>
        <w:widowControl w:val="0"/>
        <w:suppressAutoHyphens/>
        <w:spacing w:after="0" w:line="240" w:lineRule="auto"/>
        <w:ind w:firstLine="720"/>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xml:space="preserve">Постановление Правительства Российской Федерации от 27.10.2020 № 1745 </w:t>
      </w:r>
      <w:r w:rsidRPr="000A357B">
        <w:rPr>
          <w:rFonts w:ascii="Times New Roman" w:eastAsia="Times New Roman" w:hAnsi="Times New Roman" w:cs="Times New Roman"/>
          <w:sz w:val="24"/>
          <w:szCs w:val="24"/>
        </w:rPr>
        <w:br/>
        <w:t>«О создании на территории муниципального образования «Городской округ Домодедово» Московской области особой экономической зоны промышленно-производственного типа «Максимиха»;</w:t>
      </w:r>
    </w:p>
    <w:p w:rsidR="00BE1F41" w:rsidRPr="000A357B" w:rsidRDefault="00BE1F41" w:rsidP="00BE1F41">
      <w:pPr>
        <w:widowControl w:val="0"/>
        <w:suppressAutoHyphens/>
        <w:spacing w:after="0" w:line="240" w:lineRule="auto"/>
        <w:ind w:firstLine="720"/>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"Соглашение о создании на территории муниципального образования "Городской округ Домодедово" Московской области особой экономической зоны промышленно-производственного типа "Максимиха" (Заключено в г. Москве 25.11.2020 N С-188-СГ/Д14);</w:t>
      </w:r>
    </w:p>
    <w:p w:rsidR="00BE1F41" w:rsidRPr="000A357B" w:rsidRDefault="00BE1F41" w:rsidP="00BE1F41">
      <w:pPr>
        <w:widowControl w:val="0"/>
        <w:tabs>
          <w:tab w:val="left" w:pos="0"/>
          <w:tab w:val="left" w:pos="1276"/>
        </w:tabs>
        <w:spacing w:after="0" w:line="240" w:lineRule="auto"/>
        <w:ind w:firstLine="709"/>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Постановлением Правительства Российской Федерации от 12.09.2015 № 972 (ред. от 20.10.2021)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BE1F41" w:rsidRPr="000A357B" w:rsidRDefault="00BE1F41" w:rsidP="00BE1F41">
      <w:pPr>
        <w:widowControl w:val="0"/>
        <w:tabs>
          <w:tab w:val="left" w:pos="0"/>
          <w:tab w:val="left" w:pos="1276"/>
        </w:tabs>
        <w:spacing w:after="0" w:line="240" w:lineRule="auto"/>
        <w:ind w:firstLine="709"/>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Законом Российской Федерации от 14.01.1993 № 4292-1 «Об увековечении памяти погибших при защите Отечества»;</w:t>
      </w:r>
    </w:p>
    <w:p w:rsidR="00BE1F41" w:rsidRPr="000A357B" w:rsidRDefault="00BE1F41" w:rsidP="00BE1F41">
      <w:pPr>
        <w:widowControl w:val="0"/>
        <w:tabs>
          <w:tab w:val="left" w:pos="0"/>
          <w:tab w:val="left" w:pos="1276"/>
        </w:tabs>
        <w:spacing w:after="0" w:line="240" w:lineRule="auto"/>
        <w:ind w:firstLine="709"/>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Федеральным законом от 19.05.1995 № 80-ФЗ «Об увековечении Победы советского народа в Великой Отечественной Войне 1941 - 1945 годов»;</w:t>
      </w:r>
    </w:p>
    <w:p w:rsidR="00BE1F41" w:rsidRPr="000A357B" w:rsidRDefault="00BE1F41" w:rsidP="00BE1F41">
      <w:pPr>
        <w:widowControl w:val="0"/>
        <w:tabs>
          <w:tab w:val="left" w:pos="0"/>
          <w:tab w:val="left" w:pos="1276"/>
        </w:tabs>
        <w:spacing w:after="0" w:line="240" w:lineRule="auto"/>
        <w:ind w:firstLine="709"/>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Приказ Росавиации от 13.10.2023 № 892-П «Об установлении приаэродромной территории аэродрома гражданской авиации Москва (Домодедово)»;</w:t>
      </w:r>
    </w:p>
    <w:p w:rsidR="00BE1F41" w:rsidRPr="000A357B" w:rsidRDefault="00BE1F41" w:rsidP="00BE1F41">
      <w:pPr>
        <w:widowControl w:val="0"/>
        <w:suppressAutoHyphens/>
        <w:spacing w:after="0" w:line="240" w:lineRule="auto"/>
        <w:ind w:firstLine="720"/>
        <w:jc w:val="both"/>
        <w:rPr>
          <w:rFonts w:ascii="Times New Roman" w:eastAsia="SimSun" w:hAnsi="Times New Roman" w:cs="Times New Roman"/>
          <w:sz w:val="24"/>
          <w:szCs w:val="24"/>
        </w:rPr>
      </w:pPr>
      <w:r w:rsidRPr="000A357B">
        <w:rPr>
          <w:rFonts w:ascii="Times New Roman" w:eastAsia="SimSun" w:hAnsi="Times New Roman" w:cs="Times New Roman"/>
          <w:sz w:val="24"/>
          <w:szCs w:val="24"/>
        </w:rPr>
        <w:t xml:space="preserve">При подготовке проекта «Внесение изменений </w:t>
      </w:r>
      <w:r w:rsidRPr="000A357B">
        <w:rPr>
          <w:rFonts w:ascii="Times New Roman" w:eastAsia="Times New Roman" w:hAnsi="Times New Roman" w:cs="Times New Roman"/>
          <w:sz w:val="24"/>
          <w:szCs w:val="24"/>
        </w:rPr>
        <w:t>в генеральный план городского округа Домодедово Московской области применительно к населенным пунктам д. Угрюмово, д. Щеглятьево и д. Ведищево</w:t>
      </w:r>
      <w:r w:rsidRPr="000A357B">
        <w:rPr>
          <w:rFonts w:ascii="Times New Roman" w:eastAsia="SimSun" w:hAnsi="Times New Roman" w:cs="Times New Roman"/>
          <w:sz w:val="24"/>
          <w:szCs w:val="24"/>
        </w:rPr>
        <w:t>» использованы сведения государственного кадастра недвижимости.</w:t>
      </w:r>
    </w:p>
    <w:p w:rsidR="00BE1F41" w:rsidRPr="000A357B" w:rsidRDefault="00BE1F41" w:rsidP="00BE1F41">
      <w:pPr>
        <w:widowControl w:val="0"/>
        <w:suppressAutoHyphens/>
        <w:spacing w:after="0" w:line="240" w:lineRule="auto"/>
        <w:ind w:firstLine="720"/>
        <w:jc w:val="both"/>
        <w:rPr>
          <w:rFonts w:ascii="Times New Roman" w:eastAsia="Times New Roman" w:hAnsi="Times New Roman" w:cs="Times New Roman"/>
          <w:bCs/>
          <w:sz w:val="24"/>
          <w:szCs w:val="24"/>
        </w:rPr>
      </w:pPr>
      <w:r w:rsidRPr="000A357B">
        <w:rPr>
          <w:rFonts w:ascii="Times New Roman" w:eastAsia="SimSun" w:hAnsi="Times New Roman" w:cs="Times New Roman"/>
          <w:bCs/>
          <w:sz w:val="24"/>
          <w:szCs w:val="24"/>
          <w:shd w:val="clear" w:color="auto" w:fill="FFFFFF"/>
        </w:rPr>
        <w:t>При подготовке проекта</w:t>
      </w:r>
      <w:r w:rsidRPr="000A357B">
        <w:rPr>
          <w:rFonts w:ascii="Times New Roman" w:eastAsia="SimSun" w:hAnsi="Times New Roman" w:cs="Times New Roman"/>
          <w:b/>
          <w:bCs/>
          <w:sz w:val="24"/>
          <w:szCs w:val="24"/>
          <w:shd w:val="clear" w:color="auto" w:fill="FFFFFF"/>
        </w:rPr>
        <w:t xml:space="preserve"> «</w:t>
      </w:r>
      <w:r w:rsidRPr="000A357B">
        <w:rPr>
          <w:rFonts w:ascii="Times New Roman" w:eastAsia="Times New Roman" w:hAnsi="Times New Roman" w:cs="Times New Roman"/>
          <w:sz w:val="24"/>
          <w:szCs w:val="24"/>
        </w:rPr>
        <w:t>Внесения изменений в генеральный план городского округа Домодедово Московской области применительно к населенным пунктам д. Угрюмово, д. Щеглятьево и д. Ведищево»</w:t>
      </w:r>
      <w:r w:rsidRPr="000A357B">
        <w:rPr>
          <w:rFonts w:ascii="Times New Roman" w:eastAsia="SimSun" w:hAnsi="Times New Roman" w:cs="Times New Roman"/>
          <w:b/>
          <w:bCs/>
          <w:sz w:val="24"/>
          <w:szCs w:val="24"/>
          <w:shd w:val="clear" w:color="auto" w:fill="FFFFFF"/>
        </w:rPr>
        <w:t xml:space="preserve"> </w:t>
      </w:r>
      <w:r w:rsidRPr="000A357B">
        <w:rPr>
          <w:rFonts w:ascii="Times New Roman" w:eastAsia="Times New Roman" w:hAnsi="Times New Roman" w:cs="Times New Roman"/>
          <w:bCs/>
          <w:sz w:val="24"/>
          <w:szCs w:val="24"/>
        </w:rPr>
        <w:t>были использованы акты об изменении документальной информации государственного лесного реестра или подтверждении отсутствия пересечений границ земель лесного фонда, подготовленные Комитетом лесного хозяйство Московской области.</w:t>
      </w:r>
    </w:p>
    <w:p w:rsidR="00BE1F41" w:rsidRPr="000A357B" w:rsidRDefault="00BE1F41" w:rsidP="00BE1F41">
      <w:pPr>
        <w:widowControl w:val="0"/>
        <w:tabs>
          <w:tab w:val="left" w:pos="-18428"/>
          <w:tab w:val="left" w:pos="180"/>
          <w:tab w:val="num" w:pos="993"/>
        </w:tabs>
        <w:suppressAutoHyphens/>
        <w:spacing w:after="0" w:line="240" w:lineRule="auto"/>
        <w:ind w:firstLine="720"/>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xml:space="preserve">При подготовке проекта «Внесения изменений в генеральный план городского округа Домодедово Московской области применительно к населенным пунктам д. Угрюмово, д. Щеглятьево и д. Ведищево» использованы материалы инженерно-геологических, </w:t>
      </w:r>
      <w:r w:rsidRPr="000A357B">
        <w:rPr>
          <w:rFonts w:ascii="Times New Roman" w:eastAsia="Times New Roman" w:hAnsi="Times New Roman" w:cs="Times New Roman"/>
          <w:sz w:val="24"/>
          <w:szCs w:val="24"/>
        </w:rPr>
        <w:lastRenderedPageBreak/>
        <w:t>инженерно-гидрометеорологических, инженерно-экологических инженерных изысканий, изыскания грунтовых строительных материалов, изыскания источников водоснабжения на базе подземных вод.</w:t>
      </w:r>
    </w:p>
    <w:p w:rsidR="00BE1F41" w:rsidRPr="000A357B" w:rsidRDefault="00BE1F41" w:rsidP="00BE1F41">
      <w:pPr>
        <w:keepNext/>
        <w:widowControl w:val="0"/>
        <w:tabs>
          <w:tab w:val="left" w:pos="851"/>
          <w:tab w:val="left" w:pos="993"/>
        </w:tabs>
        <w:suppressAutoHyphens/>
        <w:spacing w:before="40" w:after="0" w:line="240" w:lineRule="auto"/>
        <w:ind w:firstLine="709"/>
        <w:jc w:val="both"/>
        <w:rPr>
          <w:rFonts w:ascii="Times New Roman" w:eastAsia="Times New Roman" w:hAnsi="Times New Roman" w:cs="Times New Roman"/>
          <w:i/>
          <w:sz w:val="24"/>
          <w:szCs w:val="24"/>
        </w:rPr>
      </w:pPr>
      <w:r w:rsidRPr="000A357B">
        <w:rPr>
          <w:rFonts w:ascii="Times New Roman" w:eastAsia="Times New Roman" w:hAnsi="Times New Roman" w:cs="Times New Roman"/>
          <w:i/>
          <w:sz w:val="24"/>
          <w:szCs w:val="24"/>
        </w:rPr>
        <w:t>Инженерно-геологические изыскания:</w:t>
      </w:r>
    </w:p>
    <w:p w:rsidR="00BE1F41" w:rsidRPr="000A357B" w:rsidRDefault="00BE1F41" w:rsidP="00BE1F41">
      <w:pPr>
        <w:widowControl w:val="0"/>
        <w:numPr>
          <w:ilvl w:val="0"/>
          <w:numId w:val="32"/>
        </w:numPr>
        <w:suppressAutoHyphens/>
        <w:spacing w:after="0" w:line="240" w:lineRule="auto"/>
        <w:ind w:left="1134" w:hanging="425"/>
        <w:jc w:val="both"/>
        <w:rPr>
          <w:rFonts w:ascii="Times New Roman" w:eastAsia="Times New Roman" w:hAnsi="Times New Roman" w:cs="Times New Roman"/>
          <w:sz w:val="24"/>
          <w:szCs w:val="24"/>
          <w:lang w:bidi="ru-RU"/>
        </w:rPr>
      </w:pPr>
      <w:r w:rsidRPr="000A357B">
        <w:rPr>
          <w:rFonts w:ascii="Times New Roman" w:eastAsia="Times New Roman" w:hAnsi="Times New Roman" w:cs="Times New Roman"/>
          <w:sz w:val="24"/>
          <w:szCs w:val="24"/>
          <w:lang w:bidi="ru-RU"/>
        </w:rPr>
        <w:t>отчёт «Изучение инженерно-геологических и гидрогеологических процессов Московской области с целью прогноза изменений геологической среды и ее охраны» (Министерство геологии РСФСР, ПГО «Центргеология», 1986 г.). Картографические приложения к отчету содержат:</w:t>
      </w:r>
    </w:p>
    <w:p w:rsidR="00BE1F41" w:rsidRPr="000A357B" w:rsidRDefault="00BE1F41" w:rsidP="00BE1F41">
      <w:pPr>
        <w:widowControl w:val="0"/>
        <w:numPr>
          <w:ilvl w:val="0"/>
          <w:numId w:val="31"/>
        </w:numPr>
        <w:tabs>
          <w:tab w:val="left" w:pos="1701"/>
        </w:tabs>
        <w:suppressAutoHyphens/>
        <w:autoSpaceDE w:val="0"/>
        <w:autoSpaceDN w:val="0"/>
        <w:adjustRightInd w:val="0"/>
        <w:spacing w:after="0" w:line="240" w:lineRule="auto"/>
        <w:ind w:left="1701" w:hanging="425"/>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инженерно-геологическую карту Московской области, М 1:200 000;</w:t>
      </w:r>
    </w:p>
    <w:p w:rsidR="00BE1F41" w:rsidRPr="000A357B" w:rsidRDefault="00BE1F41" w:rsidP="00BE1F41">
      <w:pPr>
        <w:widowControl w:val="0"/>
        <w:numPr>
          <w:ilvl w:val="0"/>
          <w:numId w:val="31"/>
        </w:numPr>
        <w:tabs>
          <w:tab w:val="left" w:pos="1701"/>
        </w:tabs>
        <w:suppressAutoHyphens/>
        <w:autoSpaceDE w:val="0"/>
        <w:autoSpaceDN w:val="0"/>
        <w:adjustRightInd w:val="0"/>
        <w:spacing w:after="0" w:line="240" w:lineRule="auto"/>
        <w:ind w:left="1701" w:hanging="425"/>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карту инженерно-геологического (типологического) районирования Московской области, М 1:200 000;</w:t>
      </w:r>
    </w:p>
    <w:p w:rsidR="00BE1F41" w:rsidRPr="000A357B" w:rsidRDefault="00BE1F41" w:rsidP="00BE1F41">
      <w:pPr>
        <w:widowControl w:val="0"/>
        <w:numPr>
          <w:ilvl w:val="0"/>
          <w:numId w:val="31"/>
        </w:numPr>
        <w:tabs>
          <w:tab w:val="left" w:pos="1701"/>
        </w:tabs>
        <w:suppressAutoHyphens/>
        <w:autoSpaceDE w:val="0"/>
        <w:autoSpaceDN w:val="0"/>
        <w:adjustRightInd w:val="0"/>
        <w:spacing w:after="0" w:line="240" w:lineRule="auto"/>
        <w:ind w:left="1701" w:hanging="425"/>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инженерно-геодинамическую карту Московской области, М 1:200 000;</w:t>
      </w:r>
    </w:p>
    <w:p w:rsidR="00BE1F41" w:rsidRPr="000A357B" w:rsidRDefault="00BE1F41" w:rsidP="00BE1F41">
      <w:pPr>
        <w:widowControl w:val="0"/>
        <w:numPr>
          <w:ilvl w:val="0"/>
          <w:numId w:val="31"/>
        </w:numPr>
        <w:tabs>
          <w:tab w:val="left" w:pos="1701"/>
        </w:tabs>
        <w:suppressAutoHyphens/>
        <w:autoSpaceDE w:val="0"/>
        <w:autoSpaceDN w:val="0"/>
        <w:adjustRightInd w:val="0"/>
        <w:spacing w:after="0" w:line="240" w:lineRule="auto"/>
        <w:ind w:left="1701" w:hanging="425"/>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карту изменений геологической среды Московской области, М 1:200 000;</w:t>
      </w:r>
    </w:p>
    <w:p w:rsidR="00BE1F41" w:rsidRPr="000A357B" w:rsidRDefault="00BE1F41" w:rsidP="00BE1F41">
      <w:pPr>
        <w:widowControl w:val="0"/>
        <w:numPr>
          <w:ilvl w:val="0"/>
          <w:numId w:val="31"/>
        </w:numPr>
        <w:tabs>
          <w:tab w:val="left" w:pos="1701"/>
        </w:tabs>
        <w:suppressAutoHyphens/>
        <w:autoSpaceDE w:val="0"/>
        <w:autoSpaceDN w:val="0"/>
        <w:adjustRightInd w:val="0"/>
        <w:spacing w:after="0" w:line="240" w:lineRule="auto"/>
        <w:ind w:left="1701" w:hanging="425"/>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схематическую карту прогноза распространения карстово-суффозионных процессов в Московской области, М 1:200 000;</w:t>
      </w:r>
    </w:p>
    <w:p w:rsidR="00BE1F41" w:rsidRPr="000A357B" w:rsidRDefault="00BE1F41" w:rsidP="00BE1F41">
      <w:pPr>
        <w:widowControl w:val="0"/>
        <w:numPr>
          <w:ilvl w:val="0"/>
          <w:numId w:val="32"/>
        </w:numPr>
        <w:suppressAutoHyphens/>
        <w:spacing w:after="0" w:line="240" w:lineRule="auto"/>
        <w:ind w:left="1134" w:hanging="425"/>
        <w:jc w:val="both"/>
        <w:rPr>
          <w:rFonts w:ascii="Times New Roman" w:eastAsia="Times New Roman" w:hAnsi="Times New Roman" w:cs="Times New Roman"/>
          <w:sz w:val="24"/>
          <w:szCs w:val="24"/>
          <w:lang w:bidi="ru-RU"/>
        </w:rPr>
      </w:pPr>
      <w:r w:rsidRPr="000A357B">
        <w:rPr>
          <w:rFonts w:ascii="Times New Roman" w:eastAsia="Times New Roman" w:hAnsi="Times New Roman" w:cs="Times New Roman"/>
          <w:sz w:val="24"/>
          <w:szCs w:val="24"/>
          <w:lang w:bidi="ru-RU"/>
        </w:rPr>
        <w:t xml:space="preserve">геологическая карта коренных отложений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0A357B">
          <w:rPr>
            <w:rFonts w:ascii="Times New Roman" w:eastAsia="Times New Roman" w:hAnsi="Times New Roman" w:cs="Times New Roman"/>
            <w:sz w:val="24"/>
            <w:szCs w:val="24"/>
            <w:lang w:bidi="ru-RU"/>
          </w:rPr>
          <w:t>1998 г</w:t>
        </w:r>
      </w:smartTag>
      <w:r w:rsidRPr="000A357B">
        <w:rPr>
          <w:rFonts w:ascii="Times New Roman" w:eastAsia="Times New Roman" w:hAnsi="Times New Roman" w:cs="Times New Roman"/>
          <w:sz w:val="24"/>
          <w:szCs w:val="24"/>
          <w:lang w:bidi="ru-RU"/>
        </w:rPr>
        <w:t>.);</w:t>
      </w:r>
    </w:p>
    <w:p w:rsidR="00BE1F41" w:rsidRPr="000A357B" w:rsidRDefault="00BE1F41" w:rsidP="00BE1F41">
      <w:pPr>
        <w:widowControl w:val="0"/>
        <w:numPr>
          <w:ilvl w:val="0"/>
          <w:numId w:val="32"/>
        </w:numPr>
        <w:suppressAutoHyphens/>
        <w:spacing w:after="0" w:line="240" w:lineRule="auto"/>
        <w:ind w:left="1134" w:hanging="425"/>
        <w:jc w:val="both"/>
        <w:rPr>
          <w:rFonts w:ascii="Times New Roman" w:eastAsia="Times New Roman" w:hAnsi="Times New Roman" w:cs="Times New Roman"/>
          <w:sz w:val="24"/>
          <w:szCs w:val="24"/>
          <w:lang w:bidi="ru-RU"/>
        </w:rPr>
      </w:pPr>
      <w:r w:rsidRPr="000A357B">
        <w:rPr>
          <w:rFonts w:ascii="Times New Roman" w:eastAsia="Times New Roman" w:hAnsi="Times New Roman" w:cs="Times New Roman"/>
          <w:sz w:val="24"/>
          <w:szCs w:val="24"/>
          <w:lang w:bidi="ru-RU"/>
        </w:rPr>
        <w:t xml:space="preserve">геологическая карта четвертичных отложений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0A357B">
          <w:rPr>
            <w:rFonts w:ascii="Times New Roman" w:eastAsia="Times New Roman" w:hAnsi="Times New Roman" w:cs="Times New Roman"/>
            <w:sz w:val="24"/>
            <w:szCs w:val="24"/>
            <w:lang w:bidi="ru-RU"/>
          </w:rPr>
          <w:t>1998 г</w:t>
        </w:r>
      </w:smartTag>
      <w:r w:rsidRPr="000A357B">
        <w:rPr>
          <w:rFonts w:ascii="Times New Roman" w:eastAsia="Times New Roman" w:hAnsi="Times New Roman" w:cs="Times New Roman"/>
          <w:sz w:val="24"/>
          <w:szCs w:val="24"/>
          <w:lang w:bidi="ru-RU"/>
        </w:rPr>
        <w:t>.).</w:t>
      </w:r>
    </w:p>
    <w:p w:rsidR="00BE1F41" w:rsidRPr="000A357B" w:rsidRDefault="00BE1F41" w:rsidP="00BE1F41">
      <w:pPr>
        <w:keepNext/>
        <w:widowControl w:val="0"/>
        <w:tabs>
          <w:tab w:val="left" w:pos="851"/>
          <w:tab w:val="left" w:pos="993"/>
        </w:tabs>
        <w:suppressAutoHyphens/>
        <w:spacing w:before="40" w:after="0" w:line="240" w:lineRule="auto"/>
        <w:ind w:firstLine="709"/>
        <w:jc w:val="both"/>
        <w:rPr>
          <w:rFonts w:ascii="Times New Roman" w:eastAsia="Times New Roman" w:hAnsi="Times New Roman" w:cs="Times New Roman"/>
          <w:i/>
          <w:sz w:val="24"/>
          <w:szCs w:val="24"/>
        </w:rPr>
      </w:pPr>
      <w:r w:rsidRPr="000A357B">
        <w:rPr>
          <w:rFonts w:ascii="Times New Roman" w:eastAsia="Times New Roman" w:hAnsi="Times New Roman" w:cs="Times New Roman"/>
          <w:i/>
          <w:sz w:val="24"/>
          <w:szCs w:val="24"/>
        </w:rPr>
        <w:t>Инженерно-гидрометеорологические изыскания:</w:t>
      </w:r>
    </w:p>
    <w:p w:rsidR="00BE1F41" w:rsidRPr="000A357B" w:rsidRDefault="00BE1F41" w:rsidP="00BE1F41">
      <w:pPr>
        <w:widowControl w:val="0"/>
        <w:numPr>
          <w:ilvl w:val="0"/>
          <w:numId w:val="32"/>
        </w:numPr>
        <w:suppressAutoHyphens/>
        <w:spacing w:after="0" w:line="240" w:lineRule="auto"/>
        <w:ind w:left="1134" w:hanging="425"/>
        <w:jc w:val="both"/>
        <w:rPr>
          <w:rFonts w:ascii="Times New Roman" w:eastAsia="Times New Roman" w:hAnsi="Times New Roman" w:cs="Times New Roman"/>
          <w:sz w:val="24"/>
          <w:szCs w:val="24"/>
          <w:lang w:bidi="ru-RU"/>
        </w:rPr>
      </w:pPr>
      <w:r w:rsidRPr="000A357B">
        <w:rPr>
          <w:rFonts w:ascii="Times New Roman" w:eastAsia="Arial Narrow" w:hAnsi="Times New Roman" w:cs="Times New Roman"/>
          <w:bCs/>
          <w:spacing w:val="3"/>
          <w:sz w:val="24"/>
          <w:szCs w:val="24"/>
          <w:lang w:bidi="ru-RU"/>
        </w:rPr>
        <w:t>С</w:t>
      </w:r>
      <w:r w:rsidRPr="000A357B">
        <w:rPr>
          <w:rFonts w:ascii="Times New Roman" w:eastAsia="Times New Roman" w:hAnsi="Times New Roman" w:cs="Times New Roman"/>
          <w:sz w:val="24"/>
          <w:szCs w:val="24"/>
          <w:lang w:bidi="ru-RU"/>
        </w:rPr>
        <w:t xml:space="preserve">П 131.13330.2020 «СНиП 23-01-99* Строительная климатология»; </w:t>
      </w:r>
    </w:p>
    <w:p w:rsidR="00BE1F41" w:rsidRPr="000A357B" w:rsidRDefault="00BE1F41" w:rsidP="00BE1F41">
      <w:pPr>
        <w:widowControl w:val="0"/>
        <w:numPr>
          <w:ilvl w:val="0"/>
          <w:numId w:val="32"/>
        </w:numPr>
        <w:suppressAutoHyphens/>
        <w:spacing w:after="0" w:line="240" w:lineRule="auto"/>
        <w:ind w:left="1134" w:hanging="425"/>
        <w:jc w:val="both"/>
        <w:rPr>
          <w:rFonts w:ascii="Times New Roman" w:eastAsia="Times New Roman" w:hAnsi="Times New Roman" w:cs="Times New Roman"/>
          <w:sz w:val="24"/>
          <w:szCs w:val="24"/>
          <w:lang w:bidi="ru-RU"/>
        </w:rPr>
      </w:pPr>
      <w:r w:rsidRPr="000A357B">
        <w:rPr>
          <w:rFonts w:ascii="Times New Roman" w:eastAsia="Arial Narrow" w:hAnsi="Times New Roman" w:cs="Times New Roman"/>
          <w:bCs/>
          <w:spacing w:val="3"/>
          <w:sz w:val="24"/>
          <w:szCs w:val="24"/>
          <w:lang w:bidi="ru-RU"/>
        </w:rPr>
        <w:t>справка</w:t>
      </w:r>
      <w:r w:rsidRPr="000A357B">
        <w:rPr>
          <w:rFonts w:ascii="Times New Roman" w:eastAsia="Times New Roman" w:hAnsi="Times New Roman" w:cs="Times New Roman"/>
          <w:sz w:val="24"/>
          <w:szCs w:val="24"/>
          <w:lang w:bidi="ru-RU"/>
        </w:rPr>
        <w:t xml:space="preserve"> ФГБУ «Центральное УГМС» о краткой климатической характеристике по данным метеорологической станции «Серпухов».</w:t>
      </w:r>
    </w:p>
    <w:p w:rsidR="00BE1F41" w:rsidRPr="000A357B" w:rsidRDefault="00BE1F41" w:rsidP="00BE1F41">
      <w:pPr>
        <w:keepNext/>
        <w:widowControl w:val="0"/>
        <w:tabs>
          <w:tab w:val="left" w:pos="851"/>
          <w:tab w:val="left" w:pos="993"/>
        </w:tabs>
        <w:suppressAutoHyphens/>
        <w:spacing w:before="40" w:after="0" w:line="240" w:lineRule="auto"/>
        <w:ind w:firstLine="709"/>
        <w:jc w:val="both"/>
        <w:rPr>
          <w:rFonts w:ascii="Times New Roman" w:eastAsia="Times New Roman" w:hAnsi="Times New Roman" w:cs="Times New Roman"/>
          <w:i/>
          <w:sz w:val="24"/>
          <w:szCs w:val="24"/>
        </w:rPr>
      </w:pPr>
      <w:r w:rsidRPr="000A357B">
        <w:rPr>
          <w:rFonts w:ascii="Times New Roman" w:eastAsia="Times New Roman" w:hAnsi="Times New Roman" w:cs="Times New Roman"/>
          <w:i/>
          <w:sz w:val="24"/>
          <w:szCs w:val="24"/>
        </w:rPr>
        <w:t xml:space="preserve">Инженерно-экологические изыскания: </w:t>
      </w:r>
    </w:p>
    <w:p w:rsidR="00BE1F41" w:rsidRPr="000A357B" w:rsidRDefault="00BE1F41" w:rsidP="00BE1F41">
      <w:pPr>
        <w:widowControl w:val="0"/>
        <w:numPr>
          <w:ilvl w:val="0"/>
          <w:numId w:val="32"/>
        </w:numPr>
        <w:suppressAutoHyphens/>
        <w:spacing w:after="0" w:line="240" w:lineRule="auto"/>
        <w:ind w:left="1134" w:hanging="425"/>
        <w:jc w:val="both"/>
        <w:rPr>
          <w:rFonts w:ascii="Times New Roman" w:eastAsia="Times New Roman" w:hAnsi="Times New Roman" w:cs="Times New Roman"/>
          <w:sz w:val="24"/>
          <w:szCs w:val="24"/>
          <w:lang w:bidi="ru-RU"/>
        </w:rPr>
      </w:pPr>
      <w:r w:rsidRPr="000A357B">
        <w:rPr>
          <w:rFonts w:ascii="Times New Roman" w:eastAsia="Times New Roman" w:hAnsi="Times New Roman" w:cs="Times New Roman"/>
          <w:sz w:val="24"/>
          <w:szCs w:val="24"/>
          <w:lang w:bidi="ru-RU"/>
        </w:rPr>
        <w:t xml:space="preserve">эколого-геохимическая карта Московского полигона, М 1:200 000 (Министерство природных ресурсов РФ, ИМГРЭ, </w:t>
      </w:r>
      <w:smartTag w:uri="urn:schemas-microsoft-com:office:smarttags" w:element="metricconverter">
        <w:smartTagPr>
          <w:attr w:name="ProductID" w:val="1998 г"/>
        </w:smartTagPr>
        <w:r w:rsidRPr="000A357B">
          <w:rPr>
            <w:rFonts w:ascii="Times New Roman" w:eastAsia="Times New Roman" w:hAnsi="Times New Roman" w:cs="Times New Roman"/>
            <w:sz w:val="24"/>
            <w:szCs w:val="24"/>
            <w:lang w:bidi="ru-RU"/>
          </w:rPr>
          <w:t>1998 г</w:t>
        </w:r>
      </w:smartTag>
      <w:r w:rsidRPr="000A357B">
        <w:rPr>
          <w:rFonts w:ascii="Times New Roman" w:eastAsia="Times New Roman" w:hAnsi="Times New Roman" w:cs="Times New Roman"/>
          <w:sz w:val="24"/>
          <w:szCs w:val="24"/>
          <w:lang w:bidi="ru-RU"/>
        </w:rPr>
        <w:t>.);</w:t>
      </w:r>
    </w:p>
    <w:p w:rsidR="00BE1F41" w:rsidRPr="000A357B" w:rsidRDefault="00BE1F41" w:rsidP="00BE1F41">
      <w:pPr>
        <w:widowControl w:val="0"/>
        <w:numPr>
          <w:ilvl w:val="0"/>
          <w:numId w:val="32"/>
        </w:numPr>
        <w:suppressAutoHyphens/>
        <w:spacing w:after="0" w:line="240" w:lineRule="auto"/>
        <w:ind w:left="1134" w:hanging="425"/>
        <w:jc w:val="both"/>
        <w:rPr>
          <w:rFonts w:ascii="Times New Roman" w:eastAsia="Times New Roman" w:hAnsi="Times New Roman" w:cs="Times New Roman"/>
          <w:sz w:val="24"/>
          <w:szCs w:val="24"/>
          <w:lang w:bidi="ru-RU"/>
        </w:rPr>
      </w:pPr>
      <w:r w:rsidRPr="000A357B">
        <w:rPr>
          <w:rFonts w:ascii="Times New Roman" w:eastAsia="Times New Roman" w:hAnsi="Times New Roman" w:cs="Times New Roman"/>
          <w:sz w:val="24"/>
          <w:szCs w:val="24"/>
          <w:lang w:bidi="ru-RU"/>
        </w:rPr>
        <w:t xml:space="preserve">отчёт «Выполнение экологической оценки грунтовых вод и вод артезианских комплексов на территории Московской области» (ООО «Пелоид», </w:t>
      </w:r>
      <w:smartTag w:uri="urn:schemas-microsoft-com:office:smarttags" w:element="metricconverter">
        <w:smartTagPr>
          <w:attr w:name="ProductID" w:val="1997 г"/>
        </w:smartTagPr>
        <w:r w:rsidRPr="000A357B">
          <w:rPr>
            <w:rFonts w:ascii="Times New Roman" w:eastAsia="Times New Roman" w:hAnsi="Times New Roman" w:cs="Times New Roman"/>
            <w:sz w:val="24"/>
            <w:szCs w:val="24"/>
            <w:lang w:bidi="ru-RU"/>
          </w:rPr>
          <w:t>1997 г</w:t>
        </w:r>
      </w:smartTag>
      <w:r w:rsidRPr="000A357B">
        <w:rPr>
          <w:rFonts w:ascii="Times New Roman" w:eastAsia="Times New Roman" w:hAnsi="Times New Roman" w:cs="Times New Roman"/>
          <w:sz w:val="24"/>
          <w:szCs w:val="24"/>
          <w:lang w:bidi="ru-RU"/>
        </w:rPr>
        <w:t>.);</w:t>
      </w:r>
    </w:p>
    <w:p w:rsidR="00BE1F41" w:rsidRPr="000A357B" w:rsidRDefault="00BE1F41" w:rsidP="00BE1F41">
      <w:pPr>
        <w:widowControl w:val="0"/>
        <w:numPr>
          <w:ilvl w:val="0"/>
          <w:numId w:val="32"/>
        </w:numPr>
        <w:suppressAutoHyphens/>
        <w:spacing w:after="0" w:line="240" w:lineRule="auto"/>
        <w:ind w:left="1134" w:hanging="425"/>
        <w:jc w:val="both"/>
        <w:rPr>
          <w:rFonts w:ascii="Times New Roman" w:eastAsia="Times New Roman" w:hAnsi="Times New Roman" w:cs="Times New Roman"/>
          <w:sz w:val="24"/>
          <w:szCs w:val="24"/>
          <w:lang w:bidi="ru-RU"/>
        </w:rPr>
      </w:pPr>
      <w:r w:rsidRPr="000A357B">
        <w:rPr>
          <w:rFonts w:ascii="Times New Roman" w:eastAsia="Times New Roman" w:hAnsi="Times New Roman" w:cs="Times New Roman"/>
          <w:sz w:val="24"/>
          <w:szCs w:val="24"/>
          <w:lang w:bidi="ru-RU"/>
        </w:rPr>
        <w:t>эколого-гидрогеологическая карта вод эксплуатационных комплексов,</w:t>
      </w:r>
      <w:r w:rsidRPr="000A357B">
        <w:rPr>
          <w:rFonts w:ascii="Times New Roman" w:eastAsia="Times New Roman" w:hAnsi="Times New Roman" w:cs="Times New Roman"/>
          <w:sz w:val="24"/>
          <w:szCs w:val="24"/>
          <w:lang w:bidi="ru-RU"/>
        </w:rPr>
        <w:br/>
        <w:t>М 1:350 000 (МНПЦ «Геоцентр-Москва»);</w:t>
      </w:r>
    </w:p>
    <w:p w:rsidR="00BE1F41" w:rsidRPr="000A357B" w:rsidRDefault="00BE1F41" w:rsidP="00BE1F41">
      <w:pPr>
        <w:widowControl w:val="0"/>
        <w:numPr>
          <w:ilvl w:val="0"/>
          <w:numId w:val="32"/>
        </w:numPr>
        <w:suppressAutoHyphens/>
        <w:spacing w:after="0" w:line="240" w:lineRule="auto"/>
        <w:ind w:left="1134" w:hanging="425"/>
        <w:jc w:val="both"/>
        <w:rPr>
          <w:rFonts w:ascii="Times New Roman" w:eastAsia="Times New Roman" w:hAnsi="Times New Roman" w:cs="Times New Roman"/>
          <w:sz w:val="24"/>
          <w:szCs w:val="24"/>
          <w:lang w:bidi="ru-RU"/>
        </w:rPr>
      </w:pPr>
      <w:r w:rsidRPr="000A357B">
        <w:rPr>
          <w:rFonts w:ascii="Times New Roman" w:eastAsia="Times New Roman" w:hAnsi="Times New Roman" w:cs="Times New Roman"/>
          <w:sz w:val="24"/>
          <w:szCs w:val="24"/>
          <w:lang w:bidi="ru-RU"/>
        </w:rPr>
        <w:t>эколого-гидрогеологическая карта грунтовых вод, М 1:350 000 (МНПЦ «Геоцентр-Москва»).</w:t>
      </w:r>
    </w:p>
    <w:p w:rsidR="00BE1F41" w:rsidRPr="000A357B" w:rsidRDefault="00BE1F41" w:rsidP="00BE1F41">
      <w:pPr>
        <w:keepNext/>
        <w:widowControl w:val="0"/>
        <w:tabs>
          <w:tab w:val="left" w:pos="851"/>
          <w:tab w:val="left" w:pos="993"/>
        </w:tabs>
        <w:suppressAutoHyphens/>
        <w:spacing w:before="40" w:after="0" w:line="240" w:lineRule="auto"/>
        <w:ind w:firstLine="709"/>
        <w:jc w:val="both"/>
        <w:rPr>
          <w:rFonts w:ascii="Times New Roman" w:eastAsia="Times New Roman" w:hAnsi="Times New Roman" w:cs="Times New Roman"/>
          <w:i/>
          <w:sz w:val="24"/>
          <w:szCs w:val="24"/>
        </w:rPr>
      </w:pPr>
      <w:r w:rsidRPr="000A357B">
        <w:rPr>
          <w:rFonts w:ascii="Times New Roman" w:eastAsia="Times New Roman" w:hAnsi="Times New Roman" w:cs="Times New Roman"/>
          <w:i/>
          <w:sz w:val="24"/>
          <w:szCs w:val="24"/>
        </w:rPr>
        <w:t>Изыскания грунтовых строительных материалов:</w:t>
      </w:r>
    </w:p>
    <w:p w:rsidR="00BE1F41" w:rsidRPr="000A357B" w:rsidRDefault="00BE1F41" w:rsidP="00BE1F41">
      <w:pPr>
        <w:widowControl w:val="0"/>
        <w:numPr>
          <w:ilvl w:val="0"/>
          <w:numId w:val="32"/>
        </w:numPr>
        <w:suppressAutoHyphens/>
        <w:spacing w:after="0" w:line="240" w:lineRule="auto"/>
        <w:ind w:left="1134" w:hanging="425"/>
        <w:jc w:val="both"/>
        <w:rPr>
          <w:rFonts w:ascii="Times New Roman" w:eastAsia="Times New Roman" w:hAnsi="Times New Roman" w:cs="Times New Roman"/>
          <w:sz w:val="24"/>
          <w:szCs w:val="24"/>
          <w:lang w:bidi="ru-RU"/>
        </w:rPr>
      </w:pPr>
      <w:r w:rsidRPr="000A357B">
        <w:rPr>
          <w:rFonts w:ascii="Times New Roman" w:eastAsia="Times New Roman" w:hAnsi="Times New Roman" w:cs="Times New Roman"/>
          <w:sz w:val="24"/>
          <w:szCs w:val="24"/>
          <w:lang w:bidi="ru-RU"/>
        </w:rPr>
        <w:t xml:space="preserve">карта полезных ископаемых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0A357B">
          <w:rPr>
            <w:rFonts w:ascii="Times New Roman" w:eastAsia="Times New Roman" w:hAnsi="Times New Roman" w:cs="Times New Roman"/>
            <w:sz w:val="24"/>
            <w:szCs w:val="24"/>
            <w:lang w:bidi="ru-RU"/>
          </w:rPr>
          <w:t>1998 г</w:t>
        </w:r>
      </w:smartTag>
      <w:r w:rsidRPr="000A357B">
        <w:rPr>
          <w:rFonts w:ascii="Times New Roman" w:eastAsia="Times New Roman" w:hAnsi="Times New Roman" w:cs="Times New Roman"/>
          <w:sz w:val="24"/>
          <w:szCs w:val="24"/>
          <w:lang w:bidi="ru-RU"/>
        </w:rPr>
        <w:t>.);</w:t>
      </w:r>
    </w:p>
    <w:p w:rsidR="00BE1F41" w:rsidRPr="000A357B" w:rsidRDefault="00BE1F41" w:rsidP="00BE1F41">
      <w:pPr>
        <w:widowControl w:val="0"/>
        <w:numPr>
          <w:ilvl w:val="0"/>
          <w:numId w:val="32"/>
        </w:numPr>
        <w:suppressAutoHyphens/>
        <w:spacing w:after="0" w:line="240" w:lineRule="auto"/>
        <w:ind w:left="1134" w:hanging="425"/>
        <w:jc w:val="both"/>
        <w:rPr>
          <w:rFonts w:ascii="Times New Roman" w:eastAsia="Times New Roman" w:hAnsi="Times New Roman" w:cs="Times New Roman"/>
          <w:sz w:val="24"/>
          <w:szCs w:val="24"/>
          <w:lang w:bidi="ru-RU"/>
        </w:rPr>
      </w:pPr>
      <w:r w:rsidRPr="000A357B">
        <w:rPr>
          <w:rFonts w:ascii="Times New Roman" w:eastAsia="Times New Roman" w:hAnsi="Times New Roman" w:cs="Times New Roman"/>
          <w:sz w:val="24"/>
          <w:szCs w:val="24"/>
          <w:lang w:bidi="ru-RU"/>
        </w:rPr>
        <w:t>отчёт «Комплексная схема использования нерудного сырья в Московской области на базе автоматизированной информационной поисковой системы» (ГК «НИиПИ градостроительства», 1994 г.);</w:t>
      </w:r>
    </w:p>
    <w:p w:rsidR="00BE1F41" w:rsidRPr="000A357B" w:rsidRDefault="00BE1F41" w:rsidP="00BE1F41">
      <w:pPr>
        <w:widowControl w:val="0"/>
        <w:numPr>
          <w:ilvl w:val="0"/>
          <w:numId w:val="32"/>
        </w:numPr>
        <w:suppressAutoHyphens/>
        <w:spacing w:after="0" w:line="240" w:lineRule="auto"/>
        <w:ind w:left="1134" w:hanging="425"/>
        <w:jc w:val="both"/>
        <w:rPr>
          <w:rFonts w:ascii="Times New Roman" w:eastAsia="Times New Roman" w:hAnsi="Times New Roman" w:cs="Times New Roman"/>
          <w:sz w:val="24"/>
          <w:szCs w:val="24"/>
          <w:lang w:bidi="ru-RU"/>
        </w:rPr>
      </w:pPr>
      <w:r w:rsidRPr="000A357B">
        <w:rPr>
          <w:rFonts w:ascii="Times New Roman" w:eastAsia="Times New Roman" w:hAnsi="Times New Roman" w:cs="Times New Roman"/>
          <w:sz w:val="24"/>
          <w:szCs w:val="24"/>
          <w:lang w:bidi="ru-RU"/>
        </w:rPr>
        <w:t>материалы, предоставленные Министерством экологии и природопользования Московской области (письма № 24Исх-12031 от 07.10.2015, № 24Исх-14725 от 14.12.2015).</w:t>
      </w:r>
    </w:p>
    <w:p w:rsidR="00BE1F41" w:rsidRPr="000A357B" w:rsidRDefault="00BE1F41" w:rsidP="00BE1F41">
      <w:pPr>
        <w:keepNext/>
        <w:widowControl w:val="0"/>
        <w:tabs>
          <w:tab w:val="left" w:pos="851"/>
          <w:tab w:val="left" w:pos="993"/>
        </w:tabs>
        <w:suppressAutoHyphens/>
        <w:spacing w:before="40" w:after="0" w:line="240" w:lineRule="auto"/>
        <w:ind w:firstLine="709"/>
        <w:jc w:val="both"/>
        <w:rPr>
          <w:rFonts w:ascii="Times New Roman" w:eastAsia="Times New Roman" w:hAnsi="Times New Roman" w:cs="Times New Roman"/>
          <w:i/>
          <w:sz w:val="24"/>
          <w:szCs w:val="24"/>
        </w:rPr>
      </w:pPr>
      <w:r w:rsidRPr="000A357B">
        <w:rPr>
          <w:rFonts w:ascii="Times New Roman" w:eastAsia="Times New Roman" w:hAnsi="Times New Roman" w:cs="Times New Roman"/>
          <w:i/>
          <w:sz w:val="24"/>
          <w:szCs w:val="24"/>
        </w:rPr>
        <w:t>Изыскания источников водоснабжения на базе подземных вод:</w:t>
      </w:r>
    </w:p>
    <w:p w:rsidR="00BE1F41" w:rsidRPr="000A357B" w:rsidRDefault="00BE1F41" w:rsidP="00BE1F41">
      <w:pPr>
        <w:widowControl w:val="0"/>
        <w:numPr>
          <w:ilvl w:val="0"/>
          <w:numId w:val="32"/>
        </w:numPr>
        <w:suppressAutoHyphens/>
        <w:spacing w:after="0" w:line="240" w:lineRule="auto"/>
        <w:ind w:left="1134" w:hanging="425"/>
        <w:jc w:val="both"/>
        <w:rPr>
          <w:rFonts w:ascii="Times New Roman" w:eastAsia="Times New Roman" w:hAnsi="Times New Roman" w:cs="Times New Roman"/>
          <w:b/>
          <w:bCs/>
          <w:sz w:val="24"/>
          <w:shd w:val="clear" w:color="auto" w:fill="FFFFFF"/>
          <w:lang w:bidi="ru-RU"/>
        </w:rPr>
      </w:pPr>
      <w:r w:rsidRPr="000A357B">
        <w:rPr>
          <w:rFonts w:ascii="Times New Roman" w:eastAsia="Times New Roman" w:hAnsi="Times New Roman" w:cs="Times New Roman"/>
          <w:sz w:val="24"/>
          <w:szCs w:val="24"/>
          <w:lang w:bidi="ru-RU"/>
        </w:rPr>
        <w:t>гидрогеологическая карта Московской области, М 1:500 000 (Министерство природных ресурсов Российской Федерации, Центральный региональный геологический центр, 1998 г.).</w:t>
      </w:r>
    </w:p>
    <w:p w:rsidR="00BE1F41" w:rsidRPr="000A357B" w:rsidRDefault="00BE1F41" w:rsidP="00F96FB3">
      <w:pPr>
        <w:widowControl w:val="0"/>
        <w:suppressAutoHyphens/>
        <w:spacing w:after="0" w:line="240" w:lineRule="auto"/>
        <w:ind w:firstLine="720"/>
        <w:jc w:val="both"/>
        <w:rPr>
          <w:rFonts w:ascii="Times New Roman" w:eastAsia="Times New Roman" w:hAnsi="Times New Roman" w:cs="Times New Roman"/>
          <w:sz w:val="24"/>
          <w:szCs w:val="24"/>
        </w:rPr>
      </w:pPr>
    </w:p>
    <w:p w:rsidR="00BE1F41" w:rsidRPr="000A357B" w:rsidRDefault="00BE1F41" w:rsidP="00F96FB3">
      <w:pPr>
        <w:widowControl w:val="0"/>
        <w:suppressAutoHyphens/>
        <w:spacing w:after="0" w:line="240" w:lineRule="auto"/>
        <w:ind w:firstLine="720"/>
        <w:jc w:val="both"/>
        <w:rPr>
          <w:rFonts w:ascii="Times New Roman" w:eastAsia="Times New Roman" w:hAnsi="Times New Roman" w:cs="Times New Roman"/>
          <w:sz w:val="24"/>
          <w:szCs w:val="24"/>
        </w:rPr>
      </w:pPr>
    </w:p>
    <w:p w:rsidR="00106519" w:rsidRPr="000A357B" w:rsidRDefault="00106519" w:rsidP="00106519">
      <w:pPr>
        <w:pStyle w:val="ab"/>
        <w:pageBreakBefore/>
        <w:numPr>
          <w:ilvl w:val="0"/>
          <w:numId w:val="9"/>
        </w:numPr>
        <w:spacing w:after="60" w:line="240" w:lineRule="auto"/>
        <w:ind w:left="709" w:hanging="709"/>
        <w:outlineLvl w:val="0"/>
        <w:rPr>
          <w:rFonts w:ascii="Times New Roman" w:eastAsia="Times New Roman" w:hAnsi="Times New Roman" w:cs="Times New Roman"/>
          <w:b/>
          <w:caps/>
          <w:sz w:val="24"/>
          <w:szCs w:val="24"/>
        </w:rPr>
      </w:pPr>
      <w:r w:rsidRPr="000A357B">
        <w:rPr>
          <w:rFonts w:ascii="Times New Roman" w:eastAsia="Times New Roman" w:hAnsi="Times New Roman" w:cs="Times New Roman"/>
          <w:b/>
          <w:caps/>
          <w:sz w:val="24"/>
          <w:szCs w:val="24"/>
        </w:rPr>
        <w:lastRenderedPageBreak/>
        <w:t>Общие сведения</w:t>
      </w:r>
    </w:p>
    <w:p w:rsidR="00583CB7" w:rsidRPr="000A357B" w:rsidRDefault="00583CB7" w:rsidP="00106519">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В соответствии с Федеральным законом от 25.06.2002 № 73-ФЗ (</w:t>
      </w:r>
      <w:r w:rsidR="00896A98" w:rsidRPr="000A357B">
        <w:rPr>
          <w:rFonts w:ascii="Times New Roman" w:hAnsi="Times New Roman" w:cs="Times New Roman"/>
          <w:sz w:val="24"/>
          <w:szCs w:val="24"/>
        </w:rPr>
        <w:t xml:space="preserve">ред. от </w:t>
      </w:r>
      <w:r w:rsidR="00A35D75" w:rsidRPr="000A357B">
        <w:rPr>
          <w:rFonts w:ascii="Times New Roman" w:hAnsi="Times New Roman" w:cs="Times New Roman"/>
          <w:sz w:val="24"/>
          <w:szCs w:val="24"/>
        </w:rPr>
        <w:t>19.10.2023</w:t>
      </w:r>
      <w:r w:rsidRPr="000A357B">
        <w:rPr>
          <w:rFonts w:ascii="Times New Roman" w:hAnsi="Times New Roman" w:cs="Times New Roman"/>
          <w:sz w:val="24"/>
          <w:szCs w:val="24"/>
        </w:rPr>
        <w:t>)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DE1D87" w:rsidRPr="000A357B" w:rsidRDefault="00DE1D87" w:rsidP="001A7975">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w:t>
      </w:r>
      <w:r w:rsidR="00126984" w:rsidRPr="000A357B">
        <w:rPr>
          <w:rFonts w:ascii="Times New Roman" w:hAnsi="Times New Roman" w:cs="Times New Roman"/>
          <w:sz w:val="24"/>
          <w:szCs w:val="24"/>
        </w:rPr>
        <w:t>,</w:t>
      </w:r>
      <w:r w:rsidRPr="000A357B">
        <w:rPr>
          <w:rFonts w:ascii="Times New Roman" w:hAnsi="Times New Roman" w:cs="Times New Roman"/>
          <w:sz w:val="24"/>
          <w:szCs w:val="24"/>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DE1D87" w:rsidRPr="000A357B" w:rsidRDefault="00DE1D87" w:rsidP="004B60E9">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DE1D87" w:rsidRPr="000A357B" w:rsidRDefault="00DE1D87" w:rsidP="004B60E9">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583CB7" w:rsidRPr="000A357B" w:rsidRDefault="00583CB7" w:rsidP="00BA6D9B">
      <w:pPr>
        <w:spacing w:before="120"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Объекты культурного наследия подразделяются на следующие виды:</w:t>
      </w:r>
    </w:p>
    <w:p w:rsidR="00583CB7" w:rsidRPr="000A357B" w:rsidRDefault="00583CB7" w:rsidP="004B60E9">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памятники - отдельные постройки, здания и сооружения с исторически сложившимися территориями;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583CB7" w:rsidRPr="000A357B" w:rsidRDefault="00583CB7" w:rsidP="004B60E9">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583CB7" w:rsidRPr="000A357B" w:rsidRDefault="00583CB7" w:rsidP="004B60E9">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DE1D87" w:rsidRPr="000A357B" w:rsidRDefault="00DE1D87" w:rsidP="004B60E9">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lastRenderedPageBreak/>
        <w:t>В границах территории достопримечательного места могут находиться памятники и (или) ансамбли.</w:t>
      </w:r>
    </w:p>
    <w:p w:rsidR="00583CB7" w:rsidRPr="000A357B" w:rsidRDefault="00583CB7" w:rsidP="004B60E9">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Объекты культурного наследия подразделяются на следующие категории историко-культурного значения:</w:t>
      </w:r>
    </w:p>
    <w:p w:rsidR="00583CB7" w:rsidRPr="000A357B" w:rsidRDefault="00583CB7" w:rsidP="004B60E9">
      <w:pPr>
        <w:numPr>
          <w:ilvl w:val="0"/>
          <w:numId w:val="8"/>
        </w:numPr>
        <w:spacing w:after="0" w:line="240" w:lineRule="auto"/>
        <w:ind w:left="1134" w:hanging="425"/>
        <w:jc w:val="both"/>
        <w:rPr>
          <w:rFonts w:ascii="Times New Roman" w:hAnsi="Times New Roman" w:cs="Times New Roman"/>
          <w:sz w:val="24"/>
          <w:szCs w:val="24"/>
        </w:rPr>
      </w:pPr>
      <w:r w:rsidRPr="000A357B">
        <w:rPr>
          <w:rFonts w:ascii="Times New Roman" w:hAnsi="Times New Roman" w:cs="Times New Roman"/>
          <w:sz w:val="24"/>
          <w:szCs w:val="24"/>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583CB7" w:rsidRPr="000A357B" w:rsidRDefault="00583CB7" w:rsidP="004B60E9">
      <w:pPr>
        <w:numPr>
          <w:ilvl w:val="0"/>
          <w:numId w:val="8"/>
        </w:numPr>
        <w:spacing w:after="0" w:line="240" w:lineRule="auto"/>
        <w:ind w:left="1134" w:hanging="425"/>
        <w:jc w:val="both"/>
        <w:rPr>
          <w:rFonts w:ascii="Times New Roman" w:hAnsi="Times New Roman" w:cs="Times New Roman"/>
          <w:sz w:val="24"/>
          <w:szCs w:val="24"/>
        </w:rPr>
      </w:pPr>
      <w:r w:rsidRPr="000A357B">
        <w:rPr>
          <w:rFonts w:ascii="Times New Roman" w:hAnsi="Times New Roman" w:cs="Times New Roman"/>
          <w:sz w:val="24"/>
          <w:szCs w:val="24"/>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583CB7" w:rsidRPr="000A357B" w:rsidRDefault="00583CB7" w:rsidP="004B60E9">
      <w:pPr>
        <w:numPr>
          <w:ilvl w:val="0"/>
          <w:numId w:val="8"/>
        </w:numPr>
        <w:spacing w:after="0" w:line="240" w:lineRule="auto"/>
        <w:ind w:left="1134" w:hanging="425"/>
        <w:jc w:val="both"/>
        <w:rPr>
          <w:rFonts w:ascii="Times New Roman" w:hAnsi="Times New Roman" w:cs="Times New Roman"/>
          <w:sz w:val="24"/>
          <w:szCs w:val="24"/>
        </w:rPr>
      </w:pPr>
      <w:r w:rsidRPr="000A357B">
        <w:rPr>
          <w:rFonts w:ascii="Times New Roman" w:hAnsi="Times New Roman" w:cs="Times New Roman"/>
          <w:sz w:val="24"/>
          <w:szCs w:val="24"/>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8B2DBF" w:rsidRPr="000A357B" w:rsidRDefault="008B2DBF" w:rsidP="004B60E9">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rsidR="00F06424" w:rsidRPr="000A357B" w:rsidRDefault="00F06424" w:rsidP="004B60E9">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rsidR="00F06424" w:rsidRPr="000A357B" w:rsidRDefault="00F06424" w:rsidP="009F1E98">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Расположенные в пределах территорий зон охраны объектов культурного наследия объекты капитального строительства, предельные параметры которых не соответствуют режимам использования земель или градостроительным регламентам, установленным в границах данных зон, используются в соответствии с этими режимами использования земель и градостроительными регламентами с даты вступления в силу акта органа государственной власти об утверждении зон охраны объектов культурного наследия, предусматривающего установление таких режимов использования земель и градостроительных регламентов.</w:t>
      </w:r>
    </w:p>
    <w:p w:rsidR="00F06424" w:rsidRPr="000A357B" w:rsidRDefault="00F06424" w:rsidP="009F1E98">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Реконструкция указанных объектов капитального строительства и их частей может осуществляться только путем приведения таких объектов в соответствие с режимами использования земель и градостроительными регламентами, установленными в границах зон охраны объекта культурного наследия, или путем уменьшения их несоответствия установленным предельным параметрам разрешенного строительства.</w:t>
      </w:r>
    </w:p>
    <w:p w:rsidR="00F06424" w:rsidRPr="000A357B" w:rsidRDefault="00F06424" w:rsidP="009F1E98">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Режимы использования земель и требования к градостроительным регламентам в границах зон охраны объекта культурного наследия не применяются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вступления в силу правового акта об утверждении зон охраны объекта культурного наследия.</w:t>
      </w:r>
    </w:p>
    <w:p w:rsidR="00F06424" w:rsidRPr="000A357B" w:rsidRDefault="00F06424" w:rsidP="009F1E98">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Изменение зон охраны объекта культурного наследия, в том числе их границ, режимов использования земель и градостроительных регламентов в границах данных зон, осуществляется путем разработки нового проекта зон охраны объекта культурного наследия (за исключением случаев исправления технической ошибки) в установленном </w:t>
      </w:r>
      <w:r w:rsidR="001B50A5" w:rsidRPr="000A357B">
        <w:rPr>
          <w:rFonts w:ascii="Times New Roman" w:hAnsi="Times New Roman" w:cs="Times New Roman"/>
          <w:sz w:val="24"/>
          <w:szCs w:val="24"/>
        </w:rPr>
        <w:t>порядке</w:t>
      </w:r>
      <w:r w:rsidRPr="000A357B">
        <w:rPr>
          <w:rFonts w:ascii="Times New Roman" w:hAnsi="Times New Roman" w:cs="Times New Roman"/>
          <w:sz w:val="24"/>
          <w:szCs w:val="24"/>
        </w:rPr>
        <w:t>.</w:t>
      </w:r>
    </w:p>
    <w:p w:rsidR="00954310" w:rsidRPr="000A357B" w:rsidRDefault="00954310" w:rsidP="00954310">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u w:val="single"/>
        </w:rPr>
        <w:t>Защитными зонами объектов культурного наследия</w:t>
      </w:r>
      <w:r w:rsidRPr="000A357B">
        <w:rPr>
          <w:rFonts w:ascii="Times New Roman" w:hAnsi="Times New Roman"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954310" w:rsidRPr="000A357B" w:rsidRDefault="00954310" w:rsidP="00954310">
      <w:pPr>
        <w:spacing w:after="0" w:line="240" w:lineRule="auto"/>
        <w:ind w:firstLine="709"/>
        <w:jc w:val="both"/>
        <w:rPr>
          <w:rFonts w:ascii="Times New Roman" w:hAnsi="Times New Roman" w:cs="Times New Roman"/>
          <w:sz w:val="24"/>
          <w:szCs w:val="24"/>
        </w:rPr>
      </w:pPr>
      <w:bookmarkStart w:id="2" w:name="Par1"/>
      <w:bookmarkEnd w:id="2"/>
      <w:r w:rsidRPr="000A357B">
        <w:rPr>
          <w:rFonts w:ascii="Times New Roman" w:hAnsi="Times New Roman" w:cs="Times New Roman"/>
          <w:sz w:val="24"/>
          <w:szCs w:val="24"/>
        </w:rPr>
        <w:lastRenderedPageBreak/>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7" w:history="1">
        <w:r w:rsidRPr="000A357B">
          <w:rPr>
            <w:rFonts w:ascii="Times New Roman" w:hAnsi="Times New Roman" w:cs="Times New Roman"/>
            <w:sz w:val="24"/>
            <w:szCs w:val="24"/>
          </w:rPr>
          <w:t>статьей 56.4</w:t>
        </w:r>
      </w:hyperlink>
      <w:r w:rsidRPr="000A357B">
        <w:rPr>
          <w:rFonts w:ascii="Times New Roman" w:hAnsi="Times New Roman" w:cs="Times New Roman"/>
          <w:sz w:val="24"/>
          <w:szCs w:val="24"/>
        </w:rPr>
        <w:t xml:space="preserve"> Федерального закона </w:t>
      </w:r>
      <w:r w:rsidR="00FC5230" w:rsidRPr="000A357B">
        <w:rPr>
          <w:rFonts w:ascii="Times New Roman" w:hAnsi="Times New Roman" w:cs="Times New Roman"/>
          <w:sz w:val="24"/>
          <w:szCs w:val="24"/>
        </w:rPr>
        <w:t xml:space="preserve">№ 73-ФЗ </w:t>
      </w:r>
      <w:r w:rsidRPr="000A357B">
        <w:rPr>
          <w:rFonts w:ascii="Times New Roman" w:hAnsi="Times New Roman" w:cs="Times New Roman"/>
          <w:sz w:val="24"/>
          <w:szCs w:val="24"/>
        </w:rPr>
        <w:t>требования и ограничения.</w:t>
      </w:r>
    </w:p>
    <w:p w:rsidR="00954310" w:rsidRPr="000A357B" w:rsidRDefault="00954310" w:rsidP="009F1E98">
      <w:pPr>
        <w:spacing w:after="0" w:line="240" w:lineRule="auto"/>
        <w:ind w:firstLine="709"/>
        <w:jc w:val="both"/>
        <w:rPr>
          <w:rFonts w:ascii="Times New Roman" w:hAnsi="Times New Roman" w:cs="Times New Roman"/>
          <w:sz w:val="24"/>
          <w:szCs w:val="24"/>
        </w:rPr>
      </w:pPr>
      <w:bookmarkStart w:id="3" w:name="Par4"/>
      <w:bookmarkEnd w:id="3"/>
      <w:r w:rsidRPr="000A357B">
        <w:rPr>
          <w:rFonts w:ascii="Times New Roman" w:hAnsi="Times New Roman" w:cs="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28" w:history="1">
        <w:r w:rsidRPr="000A357B">
          <w:rPr>
            <w:rFonts w:ascii="Times New Roman" w:hAnsi="Times New Roman" w:cs="Times New Roman"/>
            <w:sz w:val="24"/>
            <w:szCs w:val="24"/>
          </w:rPr>
          <w:t>статьей 34</w:t>
        </w:r>
      </w:hyperlink>
      <w:r w:rsidRPr="000A357B">
        <w:rPr>
          <w:rFonts w:ascii="Times New Roman" w:hAnsi="Times New Roman" w:cs="Times New Roman"/>
          <w:sz w:val="24"/>
          <w:szCs w:val="24"/>
        </w:rPr>
        <w:t xml:space="preserve">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106519" w:rsidRPr="000A357B" w:rsidRDefault="00106519" w:rsidP="00106519">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В соответствии со ст. 30 Федерального закона от 25.06.2002 № 73-ФЗ «Об объектах культурного наследия (памятниках истории и культуры) народов Российской Федерации» (в редакции, действовавшей до дня официального опубликования Федерального закона от 03.08.2018 № 342-ФЗ) (далее – Федеральный закон № 73-ФЗ) земли, подлежащие воздействию земляных, строительных, мелиоративных, хозяйственных работ, предусмотренных ст. 25 Лесного кодекса Российской Федерации работ по использованию лесов (за исключением работ, указанных в п. 3, 4 и 7 ч. 1 ст.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являются объектом историко-культурной экспертизы.</w:t>
      </w:r>
    </w:p>
    <w:p w:rsidR="00106519" w:rsidRPr="000A357B" w:rsidRDefault="00106519" w:rsidP="00106519">
      <w:pPr>
        <w:spacing w:after="0" w:line="240" w:lineRule="auto"/>
        <w:ind w:firstLine="709"/>
        <w:jc w:val="both"/>
        <w:rPr>
          <w:rFonts w:ascii="Times New Roman" w:hAnsi="Times New Roman" w:cs="Times New Roman"/>
          <w:sz w:val="24"/>
          <w:szCs w:val="24"/>
        </w:rPr>
      </w:pPr>
    </w:p>
    <w:p w:rsidR="00106519" w:rsidRPr="000A357B" w:rsidRDefault="00106519" w:rsidP="009F1E98">
      <w:pPr>
        <w:spacing w:after="0" w:line="240" w:lineRule="auto"/>
        <w:ind w:firstLine="709"/>
        <w:jc w:val="both"/>
        <w:rPr>
          <w:rFonts w:ascii="Times New Roman" w:hAnsi="Times New Roman" w:cs="Times New Roman"/>
          <w:sz w:val="24"/>
          <w:szCs w:val="24"/>
        </w:rPr>
      </w:pPr>
    </w:p>
    <w:p w:rsidR="00583CB7" w:rsidRPr="000A357B" w:rsidRDefault="00583CB7" w:rsidP="003924CD">
      <w:pPr>
        <w:pStyle w:val="ab"/>
        <w:pageBreakBefore/>
        <w:numPr>
          <w:ilvl w:val="0"/>
          <w:numId w:val="9"/>
        </w:numPr>
        <w:spacing w:after="60" w:line="240" w:lineRule="auto"/>
        <w:ind w:left="709" w:hanging="709"/>
        <w:outlineLvl w:val="0"/>
        <w:rPr>
          <w:rFonts w:ascii="Times New Roman" w:eastAsia="Times New Roman" w:hAnsi="Times New Roman" w:cs="Times New Roman"/>
          <w:b/>
          <w:caps/>
          <w:sz w:val="24"/>
          <w:szCs w:val="24"/>
        </w:rPr>
      </w:pPr>
      <w:bookmarkStart w:id="4" w:name="_Toc160194749"/>
      <w:r w:rsidRPr="000A357B">
        <w:rPr>
          <w:rFonts w:ascii="Times New Roman" w:eastAsia="Times New Roman" w:hAnsi="Times New Roman" w:cs="Times New Roman"/>
          <w:b/>
          <w:caps/>
          <w:sz w:val="24"/>
          <w:szCs w:val="24"/>
        </w:rPr>
        <w:lastRenderedPageBreak/>
        <w:t>Историческая справка</w:t>
      </w:r>
      <w:bookmarkEnd w:id="4"/>
      <w:r w:rsidRPr="000A357B">
        <w:rPr>
          <w:rFonts w:ascii="Times New Roman" w:eastAsia="Times New Roman" w:hAnsi="Times New Roman" w:cs="Times New Roman"/>
          <w:b/>
          <w:caps/>
          <w:sz w:val="24"/>
          <w:szCs w:val="24"/>
        </w:rPr>
        <w:t xml:space="preserve"> </w:t>
      </w:r>
    </w:p>
    <w:p w:rsidR="00583CB7" w:rsidRPr="000A357B" w:rsidRDefault="00583CB7" w:rsidP="00BE31F2">
      <w:pPr>
        <w:spacing w:after="0" w:line="240" w:lineRule="auto"/>
        <w:ind w:firstLine="709"/>
        <w:jc w:val="both"/>
        <w:rPr>
          <w:rFonts w:ascii="Times New Roman" w:hAnsi="Times New Roman" w:cs="Times New Roman"/>
        </w:rPr>
      </w:pPr>
      <w:r w:rsidRPr="000A357B">
        <w:rPr>
          <w:rFonts w:ascii="Times New Roman" w:hAnsi="Times New Roman" w:cs="Times New Roman"/>
          <w:sz w:val="24"/>
          <w:szCs w:val="24"/>
          <w:lang w:bidi="ru-RU"/>
        </w:rPr>
        <w:t>В XII в</w:t>
      </w:r>
      <w:r w:rsidR="00BE368D" w:rsidRPr="000A357B">
        <w:rPr>
          <w:rFonts w:ascii="Times New Roman" w:hAnsi="Times New Roman" w:cs="Times New Roman"/>
          <w:sz w:val="24"/>
          <w:szCs w:val="24"/>
          <w:lang w:bidi="ru-RU"/>
        </w:rPr>
        <w:t>еке</w:t>
      </w:r>
      <w:r w:rsidRPr="000A357B">
        <w:rPr>
          <w:rFonts w:ascii="Times New Roman" w:hAnsi="Times New Roman" w:cs="Times New Roman"/>
          <w:sz w:val="24"/>
          <w:szCs w:val="24"/>
          <w:lang w:bidi="ru-RU"/>
        </w:rPr>
        <w:t xml:space="preserve"> на Московской земле существовали 4 русских княжества: Владимиро</w:t>
      </w:r>
      <w:r w:rsidR="00555D5E" w:rsidRPr="000A357B">
        <w:rPr>
          <w:rFonts w:ascii="Times New Roman" w:hAnsi="Times New Roman" w:cs="Times New Roman"/>
          <w:sz w:val="24"/>
          <w:szCs w:val="24"/>
          <w:lang w:bidi="ru-RU"/>
        </w:rPr>
        <w:t>-</w:t>
      </w:r>
      <w:r w:rsidRPr="000A357B">
        <w:rPr>
          <w:rFonts w:ascii="Times New Roman" w:hAnsi="Times New Roman" w:cs="Times New Roman"/>
          <w:sz w:val="24"/>
          <w:szCs w:val="24"/>
          <w:lang w:bidi="ru-RU"/>
        </w:rPr>
        <w:t xml:space="preserve">Суздальское, Смоленское, Черниговское и Рязанское. Московские вятичи вошли в состав Великого Ростово-Суздальского княжества только в середине XII в. Тогда же исчез языческий обряд курганных захоронений. 1147 год - год основания города Москвы - можно считать годом окончания захоронений в курганных кладбищах, хотя отдельные курганы появлялись и в </w:t>
      </w:r>
      <w:r w:rsidR="00ED653E" w:rsidRPr="000A357B">
        <w:rPr>
          <w:rFonts w:ascii="Times New Roman" w:hAnsi="Times New Roman" w:cs="Times New Roman"/>
          <w:sz w:val="24"/>
          <w:szCs w:val="24"/>
          <w:lang w:val="en-US" w:bidi="ru-RU"/>
        </w:rPr>
        <w:t>XIII</w:t>
      </w:r>
      <w:r w:rsidRPr="000A357B">
        <w:rPr>
          <w:rFonts w:ascii="Times New Roman" w:hAnsi="Times New Roman" w:cs="Times New Roman"/>
          <w:sz w:val="24"/>
          <w:szCs w:val="24"/>
          <w:lang w:bidi="ru-RU"/>
        </w:rPr>
        <w:t xml:space="preserve"> в</w:t>
      </w:r>
      <w:r w:rsidR="00BE368D" w:rsidRPr="000A357B">
        <w:rPr>
          <w:rFonts w:ascii="Times New Roman" w:hAnsi="Times New Roman" w:cs="Times New Roman"/>
          <w:sz w:val="24"/>
          <w:szCs w:val="24"/>
          <w:lang w:bidi="ru-RU"/>
        </w:rPr>
        <w:t>еке</w:t>
      </w:r>
      <w:r w:rsidRPr="000A357B">
        <w:rPr>
          <w:rFonts w:ascii="Times New Roman" w:hAnsi="Times New Roman" w:cs="Times New Roman"/>
          <w:sz w:val="24"/>
          <w:szCs w:val="24"/>
          <w:lang w:bidi="ru-RU"/>
        </w:rPr>
        <w:t xml:space="preserve"> Курганы вятичей на Домодедовской земле представляют значительный интерес как древнейшие памятники культуры.</w:t>
      </w:r>
    </w:p>
    <w:p w:rsidR="00583CB7" w:rsidRPr="000A357B" w:rsidRDefault="00583CB7" w:rsidP="00BE31F2">
      <w:pPr>
        <w:spacing w:after="0" w:line="240" w:lineRule="auto"/>
        <w:ind w:firstLine="709"/>
        <w:jc w:val="both"/>
        <w:rPr>
          <w:rFonts w:ascii="Times New Roman" w:hAnsi="Times New Roman" w:cs="Times New Roman"/>
        </w:rPr>
      </w:pPr>
      <w:r w:rsidRPr="000A357B">
        <w:rPr>
          <w:rFonts w:ascii="Times New Roman" w:hAnsi="Times New Roman" w:cs="Times New Roman"/>
          <w:sz w:val="24"/>
          <w:szCs w:val="24"/>
          <w:lang w:bidi="ru-RU"/>
        </w:rPr>
        <w:t>Заселение и обживание южных районов Московской земли продолжалось в течение долгого времени. Древний летописец писал о них: «живяху в лесах». Так было и на Домодедовской земле - вятичи строили свои села в густых лесах.</w:t>
      </w:r>
    </w:p>
    <w:p w:rsidR="00583CB7" w:rsidRPr="000A357B" w:rsidRDefault="00583CB7" w:rsidP="00BE31F2">
      <w:pPr>
        <w:spacing w:after="0" w:line="240" w:lineRule="auto"/>
        <w:ind w:firstLine="709"/>
        <w:jc w:val="both"/>
        <w:rPr>
          <w:rFonts w:ascii="Times New Roman" w:hAnsi="Times New Roman" w:cs="Times New Roman"/>
        </w:rPr>
      </w:pPr>
      <w:r w:rsidRPr="000A357B">
        <w:rPr>
          <w:rFonts w:ascii="Times New Roman" w:hAnsi="Times New Roman" w:cs="Times New Roman"/>
          <w:sz w:val="24"/>
          <w:szCs w:val="24"/>
          <w:lang w:bidi="ru-RU"/>
        </w:rPr>
        <w:t>Московские земли, расположенные вдоль Шубинской дороги, получили название Польщина. В среднем течении реки Северки, на её притоках и водоразделе с Пахрой сложился земледельческий район: здесь было мало лесов, болот, оврагов и имелись удобные сухопутные дороги. Домодедовские сёла и деревни Кишкино, Введенское, Торчиха, Кузовлево, Вёртково, Пестово находятся на Польщине. Освоенная в ранние века, она имела стратегическое значение в средние века, поэтому заселялась очень активно.</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 xml:space="preserve">В первой четверти </w:t>
      </w:r>
      <w:r w:rsidR="00B92109" w:rsidRPr="000A357B">
        <w:rPr>
          <w:rFonts w:ascii="Times New Roman" w:hAnsi="Times New Roman" w:cs="Times New Roman"/>
          <w:sz w:val="24"/>
          <w:szCs w:val="24"/>
          <w:lang w:val="en-US" w:bidi="ru-RU"/>
        </w:rPr>
        <w:t>XV</w:t>
      </w:r>
      <w:r w:rsidRPr="000A357B">
        <w:rPr>
          <w:rFonts w:ascii="Times New Roman" w:hAnsi="Times New Roman" w:cs="Times New Roman"/>
          <w:sz w:val="24"/>
          <w:szCs w:val="24"/>
          <w:lang w:bidi="ru-RU"/>
        </w:rPr>
        <w:t xml:space="preserve"> в. на Домодедовской земле сложилось Перемышльское княжество с известным станом Растовец, городом Перемышлем, сёлами Ознобишино,</w:t>
      </w:r>
      <w:r w:rsidR="00B92109" w:rsidRPr="000A357B">
        <w:rPr>
          <w:rFonts w:ascii="Times New Roman" w:hAnsi="Times New Roman" w:cs="Times New Roman"/>
          <w:sz w:val="24"/>
          <w:szCs w:val="24"/>
          <w:lang w:bidi="ru-RU"/>
        </w:rPr>
        <w:t xml:space="preserve"> </w:t>
      </w:r>
      <w:r w:rsidRPr="000A357B">
        <w:rPr>
          <w:rFonts w:ascii="Times New Roman" w:hAnsi="Times New Roman" w:cs="Times New Roman"/>
          <w:sz w:val="24"/>
          <w:szCs w:val="24"/>
          <w:lang w:bidi="ru-RU"/>
        </w:rPr>
        <w:t>Троицкое, Сатино, Товарищево, Ворсино, Окулово, Кленово, Сальково, Воскресенское, Сертякино, Толбино, Сынково, Матвеевское, Романцево, Битяговское, Константиновское, Домодедово, Никитское, Заборье. Перемышльское княжество граничило с Шаховым, Лукомский, Молоцким, Ратуевым станами. Растовец включал в себя земли сёл и деревень: Домодедово, Константиновское, Никитское, Битяговское, Заборье, Сынково, Матвеевское, Романцево.</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Город Перемышль был заложен на реке Моче Юрием Долгоруким в 1152 г. и долгое время служил форпостом Суздальского княжества. В 1353 г. Перемышль вошел в состав Серпуховского удельного княжества и через 20 лет потерял свое стратегическое значение из- за появления крепости в г. Серпухов. В 1380 г. воины Перемышля принимали участие в Куликовской битве. В 1462 г. Боровской удел, в который входил Перемышль, был присоединен к Московскому княжеству, став Перемышельскою волостью. Из писцовых книг 1627-1628 гг. известно, что Перемышль утратил статус города, став городищем. В 1635 г. в писцовых книгах сказано, что Борисоглебский погост, находившийся у деревни Заболотье, был расположен в «Перемышльской десятине, Домодедовской волости, что в Ростовцах».</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Наряду с государственным административным делением существовало церковно</w:t>
      </w:r>
      <w:r w:rsidR="00BE368D" w:rsidRPr="000A357B">
        <w:rPr>
          <w:rFonts w:ascii="Times New Roman" w:hAnsi="Times New Roman" w:cs="Times New Roman"/>
          <w:sz w:val="24"/>
          <w:szCs w:val="24"/>
          <w:lang w:bidi="ru-RU"/>
        </w:rPr>
        <w:t>-</w:t>
      </w:r>
      <w:r w:rsidRPr="000A357B">
        <w:rPr>
          <w:rFonts w:ascii="Times New Roman" w:hAnsi="Times New Roman" w:cs="Times New Roman"/>
          <w:sz w:val="24"/>
          <w:szCs w:val="24"/>
          <w:lang w:bidi="ru-RU"/>
        </w:rPr>
        <w:t>административное деление на десятины. Патриаршая область (Московская) делилась на десятины, которые не имели никакого отношения к административным территориям уездов и станов. Начало деления на десятины точно не определено, но известно, что десятины существовали уже в XVI столетии. Территория городского округа Домодедово в XVI в. относилась к так называемой Пехрянской десятине (река Пахра в древности носила название Пехра) Московского уезда.</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 xml:space="preserve">В Патриаршую область входили Боровская, Вохонская, Загородская, Звенигородская, Пехрянская, Перемышльская, Радонежская, Рузская, Селецкая и Хотунская десятины и отдельно Москва. Московский </w:t>
      </w:r>
      <w:r w:rsidR="00B92109" w:rsidRPr="000A357B">
        <w:rPr>
          <w:rFonts w:ascii="Times New Roman" w:hAnsi="Times New Roman" w:cs="Times New Roman"/>
          <w:sz w:val="24"/>
          <w:szCs w:val="24"/>
          <w:lang w:bidi="ru-RU"/>
        </w:rPr>
        <w:t>уезд, в сущности</w:t>
      </w:r>
      <w:r w:rsidRPr="000A357B">
        <w:rPr>
          <w:rFonts w:ascii="Times New Roman" w:hAnsi="Times New Roman" w:cs="Times New Roman"/>
          <w:sz w:val="24"/>
          <w:szCs w:val="24"/>
          <w:lang w:bidi="ru-RU"/>
        </w:rPr>
        <w:t>, составлял центральную часть Патриаршей области. Границы Патриаршей области менялись во времена пребывания московских патриархов.</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 xml:space="preserve">Пехрянская десятина в XVI в. находилась к югу от Москвы, охватывая территории Островского, Ратуева, Копотенского, Жданского, Лужицкого административных станов Московского уезда. Границы станов постоянно менялись. Так, например, село Починки в 1624 г. относилось к Копотенскому стану, а в 1704 г. - к Ратуеву стану. Судя по тем сёлам, которые входили в Пехрянскую десятину, Пехрянская десятина включала в себя территории </w:t>
      </w:r>
      <w:r w:rsidRPr="000A357B">
        <w:rPr>
          <w:rFonts w:ascii="Times New Roman" w:hAnsi="Times New Roman" w:cs="Times New Roman"/>
          <w:sz w:val="24"/>
          <w:szCs w:val="24"/>
          <w:lang w:bidi="ru-RU"/>
        </w:rPr>
        <w:lastRenderedPageBreak/>
        <w:t>современных районов: Ленинского, Подольского, Ступинского, а также городского округа Домодедово.</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 xml:space="preserve">В </w:t>
      </w:r>
      <w:r w:rsidR="00ED4131" w:rsidRPr="000A357B">
        <w:rPr>
          <w:rFonts w:ascii="Times New Roman" w:hAnsi="Times New Roman" w:cs="Times New Roman"/>
          <w:sz w:val="24"/>
          <w:szCs w:val="24"/>
          <w:lang w:val="en-US" w:bidi="ru-RU"/>
        </w:rPr>
        <w:t>X</w:t>
      </w:r>
      <w:r w:rsidR="00B92109" w:rsidRPr="000A357B">
        <w:rPr>
          <w:rFonts w:ascii="Times New Roman" w:hAnsi="Times New Roman" w:cs="Times New Roman"/>
          <w:sz w:val="24"/>
          <w:szCs w:val="24"/>
          <w:lang w:val="en-US" w:bidi="ru-RU"/>
        </w:rPr>
        <w:t>IX</w:t>
      </w:r>
      <w:r w:rsidRPr="000A357B">
        <w:rPr>
          <w:rFonts w:ascii="Times New Roman" w:hAnsi="Times New Roman" w:cs="Times New Roman"/>
          <w:sz w:val="24"/>
          <w:szCs w:val="24"/>
          <w:lang w:bidi="ru-RU"/>
        </w:rPr>
        <w:t xml:space="preserve"> в</w:t>
      </w:r>
      <w:r w:rsidR="00B92109" w:rsidRPr="000A357B">
        <w:rPr>
          <w:rFonts w:ascii="Times New Roman" w:hAnsi="Times New Roman" w:cs="Times New Roman"/>
          <w:sz w:val="24"/>
          <w:szCs w:val="24"/>
          <w:lang w:bidi="ru-RU"/>
        </w:rPr>
        <w:t>.</w:t>
      </w:r>
      <w:r w:rsidRPr="000A357B">
        <w:rPr>
          <w:rFonts w:ascii="Times New Roman" w:hAnsi="Times New Roman" w:cs="Times New Roman"/>
          <w:sz w:val="24"/>
          <w:szCs w:val="24"/>
          <w:lang w:bidi="ru-RU"/>
        </w:rPr>
        <w:t xml:space="preserve"> сёла и деревни, ныне находящиеся в городском округе Домодедово, входили в Подольский, Бронницкий и Серпуховской уезды. Сёла и деревни, расположенные в северной части округа, входили в Домодедовскую волость Подольского уезда.</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В 1919 г. в Домодедовской волости было 27 сельских советов, в 1929 г. - 19. Домодедовский район, образованный в 1969 г. указом Президиума Верховного Совета РСФСР, включил большую часть Подольского и Михневского районов. Город Домодедово стал районным центром - городом областного подчинения.</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 xml:space="preserve">До 1991 </w:t>
      </w:r>
      <w:r w:rsidR="00B92109" w:rsidRPr="000A357B">
        <w:rPr>
          <w:rFonts w:ascii="Times New Roman" w:hAnsi="Times New Roman" w:cs="Times New Roman"/>
          <w:sz w:val="24"/>
          <w:szCs w:val="24"/>
          <w:lang w:bidi="ru-RU"/>
        </w:rPr>
        <w:t>года</w:t>
      </w:r>
      <w:r w:rsidRPr="000A357B">
        <w:rPr>
          <w:rFonts w:ascii="Times New Roman" w:hAnsi="Times New Roman" w:cs="Times New Roman"/>
          <w:sz w:val="24"/>
          <w:szCs w:val="24"/>
          <w:lang w:bidi="ru-RU"/>
        </w:rPr>
        <w:t xml:space="preserve"> исполнительная власть на территории города осуществлялась исполкомом городского Совета народных депутатов; в 1991 г</w:t>
      </w:r>
      <w:r w:rsidR="00B92109" w:rsidRPr="000A357B">
        <w:rPr>
          <w:rFonts w:ascii="Times New Roman" w:hAnsi="Times New Roman" w:cs="Times New Roman"/>
          <w:sz w:val="24"/>
          <w:szCs w:val="24"/>
          <w:lang w:bidi="ru-RU"/>
        </w:rPr>
        <w:t>оду</w:t>
      </w:r>
      <w:r w:rsidRPr="000A357B">
        <w:rPr>
          <w:rFonts w:ascii="Times New Roman" w:hAnsi="Times New Roman" w:cs="Times New Roman"/>
          <w:sz w:val="24"/>
          <w:szCs w:val="24"/>
          <w:lang w:bidi="ru-RU"/>
        </w:rPr>
        <w:t xml:space="preserve"> эти функции </w:t>
      </w:r>
      <w:r w:rsidR="00B92109" w:rsidRPr="000A357B">
        <w:rPr>
          <w:rFonts w:ascii="Times New Roman" w:hAnsi="Times New Roman" w:cs="Times New Roman"/>
          <w:sz w:val="24"/>
          <w:szCs w:val="24"/>
          <w:lang w:bidi="ru-RU"/>
        </w:rPr>
        <w:t xml:space="preserve">были </w:t>
      </w:r>
      <w:r w:rsidRPr="000A357B">
        <w:rPr>
          <w:rFonts w:ascii="Times New Roman" w:hAnsi="Times New Roman" w:cs="Times New Roman"/>
          <w:sz w:val="24"/>
          <w:szCs w:val="24"/>
          <w:lang w:bidi="ru-RU"/>
        </w:rPr>
        <w:t>возложены на администрацию района. В ее структуре - комитеты, управления, отделы, занимающиеся вопросами государственного и муниципального управления. Руководи</w:t>
      </w:r>
      <w:r w:rsidR="00B92109" w:rsidRPr="000A357B">
        <w:rPr>
          <w:rFonts w:ascii="Times New Roman" w:hAnsi="Times New Roman" w:cs="Times New Roman"/>
          <w:sz w:val="24"/>
          <w:szCs w:val="24"/>
          <w:lang w:bidi="ru-RU"/>
        </w:rPr>
        <w:t>л</w:t>
      </w:r>
      <w:r w:rsidRPr="000A357B">
        <w:rPr>
          <w:rFonts w:ascii="Times New Roman" w:hAnsi="Times New Roman" w:cs="Times New Roman"/>
          <w:sz w:val="24"/>
          <w:szCs w:val="24"/>
          <w:lang w:bidi="ru-RU"/>
        </w:rPr>
        <w:t xml:space="preserve"> работой администрации всенародно избираемый глава района. Функции законодательной власти выполня</w:t>
      </w:r>
      <w:r w:rsidR="00B92109" w:rsidRPr="000A357B">
        <w:rPr>
          <w:rFonts w:ascii="Times New Roman" w:hAnsi="Times New Roman" w:cs="Times New Roman"/>
          <w:sz w:val="24"/>
          <w:szCs w:val="24"/>
          <w:lang w:bidi="ru-RU"/>
        </w:rPr>
        <w:t>л</w:t>
      </w:r>
      <w:r w:rsidRPr="000A357B">
        <w:rPr>
          <w:rFonts w:ascii="Times New Roman" w:hAnsi="Times New Roman" w:cs="Times New Roman"/>
          <w:sz w:val="24"/>
          <w:szCs w:val="24"/>
          <w:lang w:bidi="ru-RU"/>
        </w:rPr>
        <w:t xml:space="preserve"> Совет депутатов района, состоящий из депутатов, избранных в административных округах.</w:t>
      </w:r>
    </w:p>
    <w:p w:rsidR="00CD267F" w:rsidRPr="000A357B" w:rsidRDefault="00CD267F" w:rsidP="00CD267F">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lang w:bidi="ru-RU"/>
        </w:rPr>
        <w:t xml:space="preserve">Законом Московской области от 21.12.2006 № 234/2006-ОЗ (ред. от 05.04.2023) «О городском округе Домодедово и его границе» </w:t>
      </w:r>
      <w:r w:rsidRPr="000A357B">
        <w:rPr>
          <w:rFonts w:ascii="Times New Roman" w:hAnsi="Times New Roman" w:cs="Times New Roman"/>
          <w:sz w:val="24"/>
          <w:szCs w:val="24"/>
        </w:rPr>
        <w:t>Домодедовский район Московской области с населенными пунктами наделён статусом городского округа.</w:t>
      </w:r>
    </w:p>
    <w:p w:rsidR="00583CB7" w:rsidRPr="000A357B" w:rsidRDefault="00583CB7" w:rsidP="00E83928">
      <w:pPr>
        <w:spacing w:before="120" w:after="60" w:line="240" w:lineRule="auto"/>
        <w:ind w:firstLine="709"/>
        <w:jc w:val="center"/>
        <w:rPr>
          <w:rFonts w:ascii="Times New Roman" w:hAnsi="Times New Roman" w:cs="Times New Roman"/>
          <w:b/>
          <w:sz w:val="24"/>
          <w:szCs w:val="24"/>
          <w:lang w:bidi="ru-RU"/>
        </w:rPr>
      </w:pPr>
      <w:r w:rsidRPr="000A357B">
        <w:rPr>
          <w:rFonts w:ascii="Times New Roman" w:hAnsi="Times New Roman" w:cs="Times New Roman"/>
          <w:b/>
          <w:sz w:val="24"/>
          <w:szCs w:val="24"/>
          <w:lang w:bidi="ru-RU"/>
        </w:rPr>
        <w:t>Историко-культурные особенности округа</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 xml:space="preserve">На территории городского округа Домодедово </w:t>
      </w:r>
      <w:r w:rsidR="00B92109" w:rsidRPr="000A357B">
        <w:rPr>
          <w:rFonts w:ascii="Times New Roman" w:hAnsi="Times New Roman" w:cs="Times New Roman"/>
          <w:sz w:val="24"/>
          <w:szCs w:val="24"/>
          <w:lang w:bidi="ru-RU"/>
        </w:rPr>
        <w:t>расположено</w:t>
      </w:r>
      <w:r w:rsidRPr="000A357B">
        <w:rPr>
          <w:rFonts w:ascii="Times New Roman" w:hAnsi="Times New Roman" w:cs="Times New Roman"/>
          <w:sz w:val="24"/>
          <w:szCs w:val="24"/>
          <w:lang w:bidi="ru-RU"/>
        </w:rPr>
        <w:t xml:space="preserve"> много археологических, исторических и архитектурных памятников, заповедных зон и знаменитых древних сёл.</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Село Битягово упоминается в духовной грамоте великого князя Ивана Даниловича Калиты в 1339 г. Вотчинником села Битягово с 1646 г. являлся Степан Васильевич Телепнев - сын известного государственного деятеля России, заведующего Оружейной палатой, стольника Василия Григорьевича Телепнева.</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Село Домодедово, известное с 1410 г. как царская вотчина. Село упоминается в духовной грамоте Владимира Андреевича Серпуховского в 1401-1402 г.г. Его владелицей стала Елена Ольгердовна - жена серпуховско-боровского князя Владимира Андреевича. В начале 18 в. князю А. Меншикову, сподвижнику Петра I, были пожалованы Домодедовская и Мячковская волости.</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Село Колычёво на реке Пахре, упоминаемое впервые в 1406 г. в духовной грамоте великого князя Василия Дмитриевича, примечательно тем, что в 1781 г. императрица Екатерина II удостоила его «имени, прав и преимущества города» под названием Никитск - центр одноименного уезда. По представлению сената 20 декабря 1781 г. был утверждён герб города Никитска. Город Никитск просуществовал двадцать один год с 1781 по 1802 г. (вновь став селом).</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Особенность округа - его монастыри:</w:t>
      </w:r>
      <w:r w:rsidR="00741EDC" w:rsidRPr="000A357B">
        <w:rPr>
          <w:rFonts w:ascii="Times New Roman" w:hAnsi="Times New Roman" w:cs="Times New Roman"/>
          <w:sz w:val="24"/>
          <w:szCs w:val="24"/>
          <w:lang w:bidi="ru-RU"/>
        </w:rPr>
        <w:t xml:space="preserve"> </w:t>
      </w:r>
      <w:r w:rsidRPr="000A357B">
        <w:rPr>
          <w:rFonts w:ascii="Times New Roman" w:hAnsi="Times New Roman" w:cs="Times New Roman"/>
          <w:sz w:val="24"/>
          <w:szCs w:val="24"/>
          <w:lang w:bidi="ru-RU"/>
        </w:rPr>
        <w:t>Крестовоздвиженский Иерусалимский</w:t>
      </w:r>
      <w:r w:rsidR="00741EDC" w:rsidRPr="000A357B">
        <w:rPr>
          <w:rFonts w:ascii="Times New Roman" w:hAnsi="Times New Roman" w:cs="Times New Roman"/>
          <w:sz w:val="24"/>
          <w:szCs w:val="24"/>
          <w:lang w:bidi="ru-RU"/>
        </w:rPr>
        <w:t xml:space="preserve"> </w:t>
      </w:r>
      <w:r w:rsidRPr="000A357B">
        <w:rPr>
          <w:rFonts w:ascii="Times New Roman" w:hAnsi="Times New Roman" w:cs="Times New Roman"/>
          <w:sz w:val="24"/>
          <w:szCs w:val="24"/>
          <w:lang w:bidi="ru-RU"/>
        </w:rPr>
        <w:t>Ставропигиальный женский монастырь, основанный в 1870 г. (в настоящее время монастырь расположен в границах Ленинского муниципального района), Серафимо-Знаменский монастырь (скит), основанный в 1892 г., единственный в своём роде ансамбль неорусского стиля; Добрынинский монастырь (община «Отрада и Утешение»), основанный графиней М.В. Орловой-Давыдовой в 1893 г.</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По свидетельству краеведа Г.Ф. Гарина, «к 1913 г. в общине Добрыниха проживало 130 монашествующих и сестёр, 50 обитателей богадельни да 30 детей сирот в возрасте от 2 до 14 лет воспитывалось в приюте. За счёт настоятельницы Магдалины содержалась и частная лечебница».</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 xml:space="preserve">Близость к Москве и живописные ландшафты способствовали развитию в округе усадебного строительства: во второй половине XVIII в. на речке Рожайке была построена усадьба Константиново. В XIX в. её приобрели Пржевальские. Здесь у брата подолгу жил известный путешественник Н.М. Пржевальский. В 1891-1892 гг. фабриканты Морозовы </w:t>
      </w:r>
      <w:r w:rsidRPr="000A357B">
        <w:rPr>
          <w:rFonts w:ascii="Times New Roman" w:hAnsi="Times New Roman" w:cs="Times New Roman"/>
          <w:sz w:val="24"/>
          <w:szCs w:val="24"/>
          <w:lang w:bidi="ru-RU"/>
        </w:rPr>
        <w:lastRenderedPageBreak/>
        <w:t>построили усадьбу Одинцово. Усадьба Ляхово, созданная в стиле зрелого классицизма, является образцом среднепоместной подмосковной усадьбы. Усадьба Сонино, построенная в начале XX в., характеризует последний этап усадебного строительства.</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Северная часть городского округа Домодедово (с. Ям, д. Новленское, д.</w:t>
      </w:r>
      <w:r w:rsidR="00C921B0" w:rsidRPr="000A357B">
        <w:rPr>
          <w:rFonts w:ascii="Times New Roman" w:hAnsi="Times New Roman" w:cs="Times New Roman"/>
          <w:sz w:val="24"/>
          <w:szCs w:val="24"/>
          <w:lang w:bidi="ru-RU"/>
        </w:rPr>
        <w:t> </w:t>
      </w:r>
      <w:r w:rsidRPr="000A357B">
        <w:rPr>
          <w:rFonts w:ascii="Times New Roman" w:hAnsi="Times New Roman" w:cs="Times New Roman"/>
          <w:sz w:val="24"/>
          <w:szCs w:val="24"/>
          <w:lang w:bidi="ru-RU"/>
        </w:rPr>
        <w:t>Старосъяново, с. Воеводино, с. Колычево, с. Лукино) частично входит в границу ландшафтного заповедника «Горки». Усадьба «Горки» возникла в последней четверти XVIII в., создана по канонам классицизма.</w:t>
      </w:r>
    </w:p>
    <w:p w:rsidR="00583CB7" w:rsidRPr="000A357B" w:rsidRDefault="00B01D31"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 xml:space="preserve">В связи с тем, что </w:t>
      </w:r>
      <w:r w:rsidR="00534C6D" w:rsidRPr="000A357B">
        <w:rPr>
          <w:rFonts w:ascii="Times New Roman" w:hAnsi="Times New Roman" w:cs="Times New Roman"/>
          <w:sz w:val="24"/>
          <w:szCs w:val="24"/>
          <w:lang w:bidi="ru-RU"/>
        </w:rPr>
        <w:t>н</w:t>
      </w:r>
      <w:r w:rsidRPr="000A357B">
        <w:rPr>
          <w:rFonts w:ascii="Times New Roman" w:hAnsi="Times New Roman" w:cs="Times New Roman"/>
          <w:sz w:val="24"/>
          <w:szCs w:val="24"/>
          <w:lang w:bidi="ru-RU"/>
        </w:rPr>
        <w:t>а территории входящей в настоящее время в границы городского округа Домодедово во время Великой Отечественной войны боевые действия не велись (в</w:t>
      </w:r>
      <w:r w:rsidR="00583CB7" w:rsidRPr="000A357B">
        <w:rPr>
          <w:rFonts w:ascii="Times New Roman" w:hAnsi="Times New Roman" w:cs="Times New Roman"/>
          <w:sz w:val="24"/>
          <w:szCs w:val="24"/>
          <w:lang w:bidi="ru-RU"/>
        </w:rPr>
        <w:t xml:space="preserve"> отличие от западных районов Московской области, пострадавших во время Великой Отечественной войны</w:t>
      </w:r>
      <w:r w:rsidRPr="000A357B">
        <w:rPr>
          <w:rFonts w:ascii="Times New Roman" w:hAnsi="Times New Roman" w:cs="Times New Roman"/>
          <w:sz w:val="24"/>
          <w:szCs w:val="24"/>
          <w:lang w:bidi="ru-RU"/>
        </w:rPr>
        <w:t>)</w:t>
      </w:r>
      <w:r w:rsidR="00583CB7" w:rsidRPr="000A357B">
        <w:rPr>
          <w:rFonts w:ascii="Times New Roman" w:hAnsi="Times New Roman" w:cs="Times New Roman"/>
          <w:sz w:val="24"/>
          <w:szCs w:val="24"/>
          <w:lang w:bidi="ru-RU"/>
        </w:rPr>
        <w:t xml:space="preserve"> на территории городского округа Домодедово сохранилось немало архитектурных памятников, представленных приходскими и усадебными храмами: Воскресения Христова в с. Битягово; Воздвижения Животворящего Креста Господня в д. Сокольниково; иконы Божией Матери «Знамение» в с. Долматово; Святителя Николая в с. Домодедово; Воскресения Христова в с. Колычёво; Рождества Пресвятой Богородицы в с. Кузовлево; святителя Николая в с. Лямцино; архангела Михаила в с. Михайловское; иконы Иверской Божией Матери в с. Растуново.</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В с. Константиново была построена одна из первых в России фабрик по производству сукна. В 1871 г. при Константиновской фабрике открылась первая в Домодедовской волости школа для детей рабочих.</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У д. Старосъяново находятся Мячковские каменоломни, где в течение многих столетий добывали известняк для строительства и облицовки московских, владимирских, суздальских и даже астраханских храмамов.</w:t>
      </w:r>
    </w:p>
    <w:p w:rsidR="00583CB7" w:rsidRPr="000A357B" w:rsidRDefault="00583CB7" w:rsidP="00BE31F2">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sz w:val="24"/>
          <w:szCs w:val="24"/>
          <w:lang w:bidi="ru-RU"/>
        </w:rPr>
        <w:t>На территории городского округа Домодедово расположен Всероссийский государственный фонд кинофильмов - Госфильмофонд, основанный в 1948 г. Он является культурным достоянием России.</w:t>
      </w:r>
    </w:p>
    <w:p w:rsidR="00583CB7" w:rsidRPr="000A357B" w:rsidRDefault="00583CB7" w:rsidP="00E83928">
      <w:pPr>
        <w:spacing w:before="120" w:after="60" w:line="240" w:lineRule="auto"/>
        <w:ind w:firstLine="709"/>
        <w:jc w:val="center"/>
        <w:rPr>
          <w:rFonts w:ascii="Times New Roman" w:hAnsi="Times New Roman" w:cs="Times New Roman"/>
          <w:b/>
          <w:sz w:val="24"/>
          <w:szCs w:val="24"/>
          <w:lang w:bidi="ru-RU"/>
        </w:rPr>
      </w:pPr>
      <w:r w:rsidRPr="000A357B">
        <w:rPr>
          <w:rFonts w:ascii="Times New Roman" w:hAnsi="Times New Roman" w:cs="Times New Roman"/>
          <w:b/>
          <w:sz w:val="24"/>
          <w:szCs w:val="24"/>
          <w:lang w:bidi="ru-RU"/>
        </w:rPr>
        <w:t>Древние дороги городского округа Домодедово</w:t>
      </w:r>
    </w:p>
    <w:p w:rsidR="00583CB7" w:rsidRPr="000A357B" w:rsidRDefault="00583CB7" w:rsidP="00BE31F2">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Большая Каширская дорога (Каширский тракт) -</w:t>
      </w:r>
      <w:r w:rsidRPr="000A357B">
        <w:rPr>
          <w:rFonts w:ascii="Times New Roman" w:hAnsi="Times New Roman" w:cs="Times New Roman"/>
          <w:sz w:val="24"/>
          <w:szCs w:val="24"/>
          <w:lang w:bidi="ru-RU"/>
        </w:rPr>
        <w:t xml:space="preserve"> Каширский тракт от Москвы в южные земли - существовал с древних времён. Он начина</w:t>
      </w:r>
      <w:r w:rsidR="0059782B" w:rsidRPr="000A357B">
        <w:rPr>
          <w:rFonts w:ascii="Times New Roman" w:hAnsi="Times New Roman" w:cs="Times New Roman"/>
          <w:sz w:val="24"/>
          <w:szCs w:val="24"/>
          <w:lang w:bidi="ru-RU"/>
        </w:rPr>
        <w:t>лся</w:t>
      </w:r>
      <w:r w:rsidRPr="000A357B">
        <w:rPr>
          <w:rFonts w:ascii="Times New Roman" w:hAnsi="Times New Roman" w:cs="Times New Roman"/>
          <w:sz w:val="24"/>
          <w:szCs w:val="24"/>
          <w:lang w:bidi="ru-RU"/>
        </w:rPr>
        <w:t xml:space="preserve"> от Московского храма Флора и Лавра на Зацепе и вел к городу Кашира, к каширскому храму Флора и Лавра. Для Русского государства значение Большой Каширской дороги было велико, так как в </w:t>
      </w:r>
      <w:r w:rsidRPr="000A357B">
        <w:rPr>
          <w:rFonts w:ascii="Times New Roman" w:hAnsi="Times New Roman" w:cs="Times New Roman"/>
          <w:sz w:val="24"/>
          <w:szCs w:val="24"/>
          <w:lang w:val="en-US" w:eastAsia="en-US" w:bidi="en-US"/>
        </w:rPr>
        <w:t>XIV</w:t>
      </w:r>
      <w:r w:rsidRPr="000A357B">
        <w:rPr>
          <w:rFonts w:ascii="Times New Roman" w:hAnsi="Times New Roman" w:cs="Times New Roman"/>
          <w:sz w:val="24"/>
          <w:szCs w:val="24"/>
          <w:lang w:eastAsia="en-US" w:bidi="en-US"/>
        </w:rPr>
        <w:t>-</w:t>
      </w:r>
      <w:r w:rsidRPr="000A357B">
        <w:rPr>
          <w:rFonts w:ascii="Times New Roman" w:hAnsi="Times New Roman" w:cs="Times New Roman"/>
          <w:sz w:val="24"/>
          <w:szCs w:val="24"/>
          <w:lang w:val="en-US" w:eastAsia="en-US" w:bidi="en-US"/>
        </w:rPr>
        <w:t>XVI</w:t>
      </w:r>
      <w:r w:rsidRPr="000A357B">
        <w:rPr>
          <w:rFonts w:ascii="Times New Roman" w:hAnsi="Times New Roman" w:cs="Times New Roman"/>
          <w:sz w:val="24"/>
          <w:szCs w:val="24"/>
          <w:lang w:eastAsia="en-US" w:bidi="en-US"/>
        </w:rPr>
        <w:t xml:space="preserve"> </w:t>
      </w:r>
      <w:r w:rsidRPr="000A357B">
        <w:rPr>
          <w:rFonts w:ascii="Times New Roman" w:hAnsi="Times New Roman" w:cs="Times New Roman"/>
          <w:sz w:val="24"/>
          <w:szCs w:val="24"/>
          <w:lang w:bidi="ru-RU"/>
        </w:rPr>
        <w:t>вв. Кашира была городом-крепостью. В 1380 г. по большой Каширской дороге на Куликово поле шли войска Великого князя Дмитрия Донского.</w:t>
      </w:r>
    </w:p>
    <w:p w:rsidR="00583CB7" w:rsidRPr="000A357B" w:rsidRDefault="00583CB7" w:rsidP="00BE31F2">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lang w:bidi="ru-RU"/>
        </w:rPr>
        <w:t>Каширский тракт был оживлённой дорогой, по которой шли обозы и носились ямщицкие возки. С возникновением почтовой службы в XVII в. Каширская дорога стала почтовым трактом. Первой ямщицкой стоянкой на расстоянии одного гона от Зацепы было ямщицкое поселение Старофроловский погост, а впоследствии просто Ям, в котором была построена церковь во имя святых мучеников Флора и Лавра, небесных покровителей скота и лошадей.</w:t>
      </w:r>
    </w:p>
    <w:p w:rsidR="00583CB7" w:rsidRPr="000A357B" w:rsidRDefault="00583CB7" w:rsidP="00BE31F2">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Большая (Старая) Шубинская дорога -</w:t>
      </w:r>
      <w:r w:rsidRPr="000A357B">
        <w:rPr>
          <w:rFonts w:ascii="Times New Roman" w:hAnsi="Times New Roman" w:cs="Times New Roman"/>
          <w:sz w:val="24"/>
          <w:szCs w:val="24"/>
          <w:lang w:bidi="ru-RU"/>
        </w:rPr>
        <w:t xml:space="preserve"> одна из трех старейших дорог (вместе с Большой Каширской и Большой Серпуховской), связывавших Москву с южными землями. В </w:t>
      </w:r>
      <w:r w:rsidRPr="000A357B">
        <w:rPr>
          <w:rFonts w:ascii="Times New Roman" w:hAnsi="Times New Roman" w:cs="Times New Roman"/>
          <w:sz w:val="24"/>
          <w:szCs w:val="24"/>
          <w:lang w:val="en-US" w:eastAsia="en-US" w:bidi="en-US"/>
        </w:rPr>
        <w:t>XII</w:t>
      </w:r>
      <w:r w:rsidRPr="000A357B">
        <w:rPr>
          <w:rFonts w:ascii="Times New Roman" w:hAnsi="Times New Roman" w:cs="Times New Roman"/>
          <w:sz w:val="24"/>
          <w:szCs w:val="24"/>
          <w:lang w:eastAsia="en-US" w:bidi="en-US"/>
        </w:rPr>
        <w:t>-</w:t>
      </w:r>
      <w:r w:rsidRPr="000A357B">
        <w:rPr>
          <w:rFonts w:ascii="Times New Roman" w:hAnsi="Times New Roman" w:cs="Times New Roman"/>
          <w:sz w:val="24"/>
          <w:szCs w:val="24"/>
          <w:lang w:val="en-US" w:eastAsia="en-US" w:bidi="en-US"/>
        </w:rPr>
        <w:t>XIV</w:t>
      </w:r>
      <w:r w:rsidRPr="000A357B">
        <w:rPr>
          <w:rFonts w:ascii="Times New Roman" w:hAnsi="Times New Roman" w:cs="Times New Roman"/>
          <w:sz w:val="24"/>
          <w:szCs w:val="24"/>
          <w:lang w:eastAsia="en-US" w:bidi="en-US"/>
        </w:rPr>
        <w:t xml:space="preserve"> </w:t>
      </w:r>
      <w:r w:rsidRPr="000A357B">
        <w:rPr>
          <w:rFonts w:ascii="Times New Roman" w:hAnsi="Times New Roman" w:cs="Times New Roman"/>
          <w:sz w:val="24"/>
          <w:szCs w:val="24"/>
          <w:lang w:bidi="ru-RU"/>
        </w:rPr>
        <w:t xml:space="preserve">вв. Шубинка была самой короткой дорогой из Москвы на Коломну и на Каширу, шедшей через Колычево-Жданский погост - Рождественский погост - Саврасово - Сельвачево </w:t>
      </w:r>
      <w:r w:rsidRPr="000A357B">
        <w:rPr>
          <w:rFonts w:ascii="Times New Roman" w:hAnsi="Times New Roman" w:cs="Times New Roman"/>
          <w:sz w:val="24"/>
          <w:szCs w:val="24"/>
        </w:rPr>
        <w:t>-</w:t>
      </w:r>
      <w:r w:rsidRPr="000A357B">
        <w:rPr>
          <w:rFonts w:ascii="Times New Roman" w:hAnsi="Times New Roman" w:cs="Times New Roman"/>
          <w:sz w:val="24"/>
          <w:szCs w:val="24"/>
          <w:lang w:bidi="ru-RU"/>
        </w:rPr>
        <w:t xml:space="preserve"> Шубино </w:t>
      </w:r>
      <w:r w:rsidRPr="000A357B">
        <w:rPr>
          <w:rFonts w:ascii="Times New Roman" w:hAnsi="Times New Roman" w:cs="Times New Roman"/>
          <w:sz w:val="24"/>
          <w:szCs w:val="24"/>
        </w:rPr>
        <w:t>-</w:t>
      </w:r>
      <w:r w:rsidRPr="000A357B">
        <w:rPr>
          <w:rFonts w:ascii="Times New Roman" w:hAnsi="Times New Roman" w:cs="Times New Roman"/>
          <w:sz w:val="24"/>
          <w:szCs w:val="24"/>
          <w:lang w:bidi="ru-RU"/>
        </w:rPr>
        <w:t xml:space="preserve"> Никоновское </w:t>
      </w:r>
      <w:r w:rsidRPr="000A357B">
        <w:rPr>
          <w:rFonts w:ascii="Times New Roman" w:hAnsi="Times New Roman" w:cs="Times New Roman"/>
          <w:sz w:val="24"/>
          <w:szCs w:val="24"/>
        </w:rPr>
        <w:t>-</w:t>
      </w:r>
      <w:r w:rsidRPr="000A357B">
        <w:rPr>
          <w:rFonts w:ascii="Times New Roman" w:hAnsi="Times New Roman" w:cs="Times New Roman"/>
          <w:sz w:val="24"/>
          <w:szCs w:val="24"/>
          <w:lang w:bidi="ru-RU"/>
        </w:rPr>
        <w:t xml:space="preserve"> стан Маковец к р. Северке и далее к р. Оке. Начиная с </w:t>
      </w:r>
      <w:r w:rsidR="0059782B" w:rsidRPr="000A357B">
        <w:rPr>
          <w:rFonts w:ascii="Times New Roman" w:hAnsi="Times New Roman" w:cs="Times New Roman"/>
          <w:sz w:val="24"/>
          <w:szCs w:val="24"/>
          <w:lang w:val="en-US" w:bidi="ru-RU"/>
        </w:rPr>
        <w:t>XV</w:t>
      </w:r>
      <w:r w:rsidRPr="000A357B">
        <w:rPr>
          <w:rFonts w:ascii="Times New Roman" w:hAnsi="Times New Roman" w:cs="Times New Roman"/>
          <w:sz w:val="24"/>
          <w:szCs w:val="24"/>
          <w:lang w:bidi="ru-RU"/>
        </w:rPr>
        <w:t xml:space="preserve"> в. Старая Шубинка постепенно теряла свое значение в связи с развитием Каширской и Рязанской дорог.</w:t>
      </w:r>
    </w:p>
    <w:p w:rsidR="00583CB7" w:rsidRPr="000A357B" w:rsidRDefault="00583CB7" w:rsidP="00BE31F2">
      <w:pPr>
        <w:spacing w:after="0" w:line="240" w:lineRule="auto"/>
        <w:ind w:firstLine="709"/>
        <w:rPr>
          <w:rFonts w:ascii="Times New Roman" w:hAnsi="Times New Roman" w:cs="Times New Roman"/>
          <w:sz w:val="24"/>
          <w:szCs w:val="24"/>
        </w:rPr>
      </w:pPr>
      <w:r w:rsidRPr="000A357B">
        <w:rPr>
          <w:rFonts w:ascii="Times New Roman" w:hAnsi="Times New Roman" w:cs="Times New Roman"/>
          <w:sz w:val="24"/>
          <w:szCs w:val="24"/>
        </w:rPr>
        <w:t>Броницко-</w:t>
      </w:r>
      <w:r w:rsidRPr="000A357B">
        <w:rPr>
          <w:rFonts w:ascii="Times New Roman" w:hAnsi="Times New Roman" w:cs="Times New Roman"/>
          <w:i/>
          <w:iCs/>
          <w:sz w:val="24"/>
          <w:szCs w:val="24"/>
        </w:rPr>
        <w:t>Подольская</w:t>
      </w:r>
      <w:r w:rsidRPr="000A357B">
        <w:rPr>
          <w:rFonts w:ascii="Times New Roman" w:hAnsi="Times New Roman" w:cs="Times New Roman"/>
          <w:sz w:val="24"/>
          <w:szCs w:val="24"/>
        </w:rPr>
        <w:t xml:space="preserve"> дорога</w:t>
      </w:r>
      <w:r w:rsidRPr="000A357B">
        <w:rPr>
          <w:rFonts w:ascii="Times New Roman" w:hAnsi="Times New Roman" w:cs="Times New Roman"/>
          <w:sz w:val="24"/>
          <w:szCs w:val="24"/>
          <w:lang w:bidi="ru-RU"/>
        </w:rPr>
        <w:t xml:space="preserve"> проходила через Лямцино, вблизи села Кутузово.</w:t>
      </w:r>
    </w:p>
    <w:p w:rsidR="00583CB7" w:rsidRPr="000A357B" w:rsidRDefault="00583CB7" w:rsidP="00BE31F2">
      <w:pPr>
        <w:spacing w:after="0" w:line="240" w:lineRule="auto"/>
        <w:ind w:firstLine="709"/>
        <w:rPr>
          <w:rFonts w:ascii="Times New Roman" w:hAnsi="Times New Roman" w:cs="Times New Roman"/>
          <w:sz w:val="24"/>
          <w:szCs w:val="24"/>
        </w:rPr>
      </w:pPr>
      <w:r w:rsidRPr="000A357B">
        <w:rPr>
          <w:rFonts w:ascii="Times New Roman" w:hAnsi="Times New Roman" w:cs="Times New Roman"/>
          <w:sz w:val="24"/>
          <w:szCs w:val="24"/>
          <w:lang w:bidi="ru-RU"/>
        </w:rPr>
        <w:t>Древняя дорога существовала от деревни Заборье на село Битягово.</w:t>
      </w:r>
    </w:p>
    <w:p w:rsidR="00583CB7" w:rsidRPr="000A357B" w:rsidRDefault="00583CB7" w:rsidP="0063611F">
      <w:pPr>
        <w:keepNext/>
        <w:pageBreakBefore/>
        <w:spacing w:before="120" w:after="60" w:line="240" w:lineRule="auto"/>
        <w:ind w:firstLine="709"/>
        <w:jc w:val="center"/>
        <w:rPr>
          <w:rFonts w:ascii="Times New Roman" w:hAnsi="Times New Roman" w:cs="Times New Roman"/>
          <w:b/>
          <w:bCs/>
          <w:sz w:val="24"/>
          <w:szCs w:val="24"/>
        </w:rPr>
      </w:pPr>
      <w:r w:rsidRPr="000A357B">
        <w:rPr>
          <w:rFonts w:ascii="Times New Roman" w:hAnsi="Times New Roman" w:cs="Times New Roman"/>
          <w:b/>
          <w:bCs/>
          <w:sz w:val="24"/>
          <w:szCs w:val="24"/>
        </w:rPr>
        <w:lastRenderedPageBreak/>
        <w:t>Населённые пункты, имеющие историческое прошлое</w:t>
      </w:r>
    </w:p>
    <w:p w:rsidR="00583CB7" w:rsidRPr="000A357B" w:rsidRDefault="00583CB7" w:rsidP="00BE31F2">
      <w:pPr>
        <w:spacing w:before="120" w:after="60" w:line="240" w:lineRule="auto"/>
        <w:ind w:firstLine="743"/>
        <w:jc w:val="both"/>
        <w:rPr>
          <w:rFonts w:ascii="Times New Roman" w:hAnsi="Times New Roman" w:cs="Times New Roman"/>
          <w:b/>
          <w:bCs/>
          <w:i/>
          <w:iCs/>
          <w:sz w:val="24"/>
          <w:szCs w:val="24"/>
        </w:rPr>
      </w:pPr>
      <w:bookmarkStart w:id="5" w:name="_Toc466894316"/>
      <w:bookmarkStart w:id="6" w:name="_Toc15630553"/>
      <w:r w:rsidRPr="000A357B">
        <w:rPr>
          <w:rFonts w:ascii="Times New Roman" w:hAnsi="Times New Roman" w:cs="Times New Roman"/>
          <w:b/>
          <w:bCs/>
          <w:i/>
          <w:iCs/>
          <w:sz w:val="24"/>
          <w:szCs w:val="24"/>
        </w:rPr>
        <w:t xml:space="preserve">Деревня Щеглятьево </w:t>
      </w:r>
      <w:r w:rsidRPr="000A357B">
        <w:rPr>
          <w:rFonts w:ascii="Times New Roman" w:hAnsi="Times New Roman" w:cs="Times New Roman"/>
          <w:i/>
          <w:iCs/>
          <w:sz w:val="24"/>
          <w:szCs w:val="24"/>
        </w:rPr>
        <w:t>(бывшее село Щеглятьево)</w:t>
      </w:r>
    </w:p>
    <w:p w:rsidR="00583CB7" w:rsidRPr="000A357B" w:rsidRDefault="00583CB7" w:rsidP="00BE31F2">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Одно из первых упоминаний о Щеглятьево содержится в писцовых книгах 1627-1628</w:t>
      </w:r>
      <w:r w:rsidR="00790248" w:rsidRPr="000A357B">
        <w:rPr>
          <w:rFonts w:ascii="Times New Roman" w:hAnsi="Times New Roman" w:cs="Times New Roman"/>
          <w:sz w:val="24"/>
          <w:szCs w:val="24"/>
        </w:rPr>
        <w:t> </w:t>
      </w:r>
      <w:r w:rsidRPr="000A357B">
        <w:rPr>
          <w:rFonts w:ascii="Times New Roman" w:hAnsi="Times New Roman" w:cs="Times New Roman"/>
          <w:sz w:val="24"/>
          <w:szCs w:val="24"/>
        </w:rPr>
        <w:t>гг., когда оно числилось деревней, состоящей из 2-х домов, «в каждом по одному жителю». В 1694 г. владелец села Алексей Юрьевич Лутохин построил деревянную церковь во имя святителя Иоанна Златоуста, а село стало называться «Златоустовским, Щеглятьево тож».</w:t>
      </w:r>
    </w:p>
    <w:p w:rsidR="00583CB7" w:rsidRPr="000A357B" w:rsidRDefault="00583CB7" w:rsidP="00BE31F2">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В 1779-1783 гг. тщанием нового владельца села Сергея Алексеевича Дубенского построили каменный храм с ротондой, в стиле классицизма, сохранившийся до наших дней. Храм освящен во имя Владимирской иконы Божией Матери. В нем устроены приделы в честь Рождества Христова и святителя Иоанна Златоуста. Через несколько лет к трапезной была пристроена колокольня.</w:t>
      </w:r>
    </w:p>
    <w:p w:rsidR="00583CB7" w:rsidRPr="000A357B" w:rsidRDefault="00583CB7" w:rsidP="00BE31F2">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Во времена помещика С.А. Дубенского в селе Щеглятьево был господский дом с фруктовым садом и мельницей. В 1780 г. в селе насчитывалось 61 крестьянский двор с 378</w:t>
      </w:r>
      <w:r w:rsidR="00790248" w:rsidRPr="000A357B">
        <w:rPr>
          <w:rFonts w:ascii="Times New Roman" w:hAnsi="Times New Roman" w:cs="Times New Roman"/>
          <w:sz w:val="24"/>
          <w:szCs w:val="24"/>
        </w:rPr>
        <w:t> </w:t>
      </w:r>
      <w:r w:rsidRPr="000A357B">
        <w:rPr>
          <w:rFonts w:ascii="Times New Roman" w:hAnsi="Times New Roman" w:cs="Times New Roman"/>
          <w:sz w:val="24"/>
          <w:szCs w:val="24"/>
        </w:rPr>
        <w:t>жителями. В конце XIX в. Щеглятьево входило в границу мелиховского участка, земским врачом которого был А.П. Чехов.</w:t>
      </w:r>
    </w:p>
    <w:p w:rsidR="00583CB7" w:rsidRPr="000A357B" w:rsidRDefault="00583CB7" w:rsidP="00BE31F2">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В 1932 г. Щеглятьевский храм был закрыт, в нем устроили общежитие. В 1998 г. его здание передано Русской Православной церкви.</w:t>
      </w:r>
    </w:p>
    <w:p w:rsidR="00583CB7" w:rsidRPr="000A357B" w:rsidRDefault="00583CB7" w:rsidP="00BE31F2">
      <w:pPr>
        <w:spacing w:after="0" w:line="240" w:lineRule="auto"/>
        <w:ind w:firstLine="709"/>
        <w:jc w:val="both"/>
        <w:rPr>
          <w:rFonts w:ascii="Times New Roman" w:hAnsi="Times New Roman" w:cs="Times New Roman"/>
          <w:sz w:val="24"/>
          <w:szCs w:val="24"/>
        </w:rPr>
      </w:pPr>
    </w:p>
    <w:p w:rsidR="00583CB7" w:rsidRPr="000A357B" w:rsidRDefault="00583CB7" w:rsidP="007E6130">
      <w:pPr>
        <w:spacing w:before="60" w:after="60" w:line="240" w:lineRule="auto"/>
        <w:ind w:firstLine="709"/>
        <w:jc w:val="both"/>
        <w:rPr>
          <w:rFonts w:ascii="Times New Roman" w:hAnsi="Times New Roman" w:cs="Times New Roman"/>
        </w:rPr>
        <w:sectPr w:rsidR="00583CB7" w:rsidRPr="000A357B" w:rsidSect="00832650">
          <w:headerReference w:type="default" r:id="rId29"/>
          <w:footerReference w:type="default" r:id="rId30"/>
          <w:pgSz w:w="11906" w:h="16838"/>
          <w:pgMar w:top="1134" w:right="851" w:bottom="1134" w:left="1418" w:header="709" w:footer="709" w:gutter="0"/>
          <w:pgNumType w:start="3"/>
          <w:cols w:space="708"/>
          <w:docGrid w:linePitch="360"/>
        </w:sectPr>
      </w:pPr>
    </w:p>
    <w:p w:rsidR="00583CB7" w:rsidRPr="000A357B" w:rsidRDefault="00583CB7" w:rsidP="003924CD">
      <w:pPr>
        <w:pStyle w:val="ab"/>
        <w:pageBreakBefore/>
        <w:numPr>
          <w:ilvl w:val="0"/>
          <w:numId w:val="9"/>
        </w:numPr>
        <w:spacing w:after="120" w:line="240" w:lineRule="auto"/>
        <w:ind w:left="709" w:hanging="709"/>
        <w:outlineLvl w:val="0"/>
        <w:rPr>
          <w:rFonts w:ascii="Times New Roman" w:eastAsia="Times New Roman" w:hAnsi="Times New Roman" w:cs="Times New Roman"/>
          <w:b/>
          <w:caps/>
          <w:sz w:val="24"/>
          <w:szCs w:val="24"/>
        </w:rPr>
      </w:pPr>
      <w:bookmarkStart w:id="7" w:name="_Toc160194750"/>
      <w:r w:rsidRPr="000A357B">
        <w:rPr>
          <w:rFonts w:ascii="Times New Roman" w:eastAsia="Times New Roman" w:hAnsi="Times New Roman" w:cs="Times New Roman"/>
          <w:b/>
          <w:caps/>
          <w:sz w:val="24"/>
          <w:szCs w:val="24"/>
        </w:rPr>
        <w:lastRenderedPageBreak/>
        <w:t>ПЕРЕЧЕНЬ ОБЪЕКТОВ КУЛЬТУРНОГО НАСЛЕДИЯ</w:t>
      </w:r>
      <w:bookmarkEnd w:id="7"/>
      <w:r w:rsidR="003A5607" w:rsidRPr="000A357B">
        <w:rPr>
          <w:rFonts w:ascii="Times New Roman" w:eastAsia="Times New Roman" w:hAnsi="Times New Roman" w:cs="Times New Roman"/>
          <w:b/>
          <w:caps/>
          <w:sz w:val="24"/>
          <w:szCs w:val="24"/>
        </w:rPr>
        <w:t xml:space="preserve"> </w:t>
      </w:r>
    </w:p>
    <w:p w:rsidR="00583CB7" w:rsidRPr="000A357B" w:rsidRDefault="00583CB7" w:rsidP="003A5607">
      <w:pPr>
        <w:spacing w:before="60" w:after="6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Согласно </w:t>
      </w:r>
      <w:r w:rsidR="00C732D7" w:rsidRPr="000A357B">
        <w:rPr>
          <w:rFonts w:ascii="Times New Roman" w:hAnsi="Times New Roman" w:cs="Times New Roman"/>
          <w:sz w:val="24"/>
          <w:szCs w:val="24"/>
        </w:rPr>
        <w:t>сведениям Единого государственного реестра объектов культурного наследия (памятников истории и культуры) народов Российской Федерации, опубликованным на портале открытых данных Министерства культуры Российской Федерации</w:t>
      </w:r>
      <w:r w:rsidRPr="000A357B">
        <w:rPr>
          <w:rFonts w:ascii="Times New Roman" w:hAnsi="Times New Roman" w:cs="Times New Roman"/>
          <w:sz w:val="24"/>
          <w:szCs w:val="24"/>
        </w:rPr>
        <w:t xml:space="preserve">, в городском округе Домодедово Московской области </w:t>
      </w:r>
      <w:r w:rsidR="0063611F" w:rsidRPr="000A357B">
        <w:rPr>
          <w:rFonts w:ascii="Times New Roman" w:hAnsi="Times New Roman" w:cs="Times New Roman"/>
          <w:sz w:val="24"/>
          <w:szCs w:val="24"/>
        </w:rPr>
        <w:t xml:space="preserve">применительно к населённым пунктам д. Угрюмово, д. Щеглятьево и д. Ведищево </w:t>
      </w:r>
      <w:r w:rsidRPr="000A357B">
        <w:rPr>
          <w:rFonts w:ascii="Times New Roman" w:hAnsi="Times New Roman" w:cs="Times New Roman"/>
          <w:sz w:val="24"/>
          <w:szCs w:val="24"/>
        </w:rPr>
        <w:t>объект</w:t>
      </w:r>
      <w:r w:rsidR="0063611F" w:rsidRPr="000A357B">
        <w:rPr>
          <w:rFonts w:ascii="Times New Roman" w:hAnsi="Times New Roman" w:cs="Times New Roman"/>
          <w:sz w:val="24"/>
          <w:szCs w:val="24"/>
        </w:rPr>
        <w:t>ы</w:t>
      </w:r>
      <w:r w:rsidRPr="000A357B">
        <w:rPr>
          <w:rFonts w:ascii="Times New Roman" w:hAnsi="Times New Roman" w:cs="Times New Roman"/>
          <w:sz w:val="24"/>
          <w:szCs w:val="24"/>
        </w:rPr>
        <w:t xml:space="preserve"> культурного наследия федерального значения </w:t>
      </w:r>
      <w:r w:rsidR="0063611F" w:rsidRPr="000A357B">
        <w:rPr>
          <w:rFonts w:ascii="Times New Roman" w:hAnsi="Times New Roman" w:cs="Times New Roman"/>
          <w:sz w:val="24"/>
          <w:szCs w:val="24"/>
        </w:rPr>
        <w:t xml:space="preserve">отсутствуют </w:t>
      </w:r>
      <w:r w:rsidRPr="000A357B">
        <w:rPr>
          <w:rFonts w:ascii="Times New Roman" w:hAnsi="Times New Roman" w:cs="Times New Roman"/>
          <w:sz w:val="24"/>
          <w:szCs w:val="24"/>
        </w:rPr>
        <w:t xml:space="preserve">(Таблица </w:t>
      </w:r>
      <w:r w:rsidR="00106519" w:rsidRPr="000A357B">
        <w:rPr>
          <w:rFonts w:ascii="Times New Roman" w:hAnsi="Times New Roman" w:cs="Times New Roman"/>
          <w:sz w:val="24"/>
          <w:szCs w:val="24"/>
        </w:rPr>
        <w:t>3</w:t>
      </w:r>
      <w:r w:rsidRPr="000A357B">
        <w:rPr>
          <w:rFonts w:ascii="Times New Roman" w:hAnsi="Times New Roman" w:cs="Times New Roman"/>
          <w:sz w:val="24"/>
          <w:szCs w:val="24"/>
        </w:rPr>
        <w:t>.1).</w:t>
      </w:r>
    </w:p>
    <w:p w:rsidR="00583CB7" w:rsidRPr="000A357B" w:rsidRDefault="00C732D7" w:rsidP="003A5607">
      <w:pPr>
        <w:spacing w:before="60" w:after="6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Согласно сведениям Единого государственного реестра объектов культурного наследия (памятников истории и культуры) народов Российской Федерации, опубликованным на портале открытых данных Министерства культуры Российской Федерации, в городском округе Домодедово Московской области </w:t>
      </w:r>
      <w:r w:rsidR="00BE1F41" w:rsidRPr="000A357B">
        <w:rPr>
          <w:rFonts w:ascii="Times New Roman" w:hAnsi="Times New Roman" w:cs="Times New Roman"/>
          <w:sz w:val="24"/>
          <w:szCs w:val="24"/>
        </w:rPr>
        <w:t xml:space="preserve">применительно к населённым пунктам д. Угрюмово, д. Щеглятьево и д. Ведищево </w:t>
      </w:r>
      <w:r w:rsidRPr="000A357B">
        <w:rPr>
          <w:rFonts w:ascii="Times New Roman" w:hAnsi="Times New Roman" w:cs="Times New Roman"/>
          <w:sz w:val="24"/>
          <w:szCs w:val="24"/>
        </w:rPr>
        <w:t xml:space="preserve">расположен </w:t>
      </w:r>
      <w:r w:rsidR="0063611F" w:rsidRPr="000A357B">
        <w:rPr>
          <w:rFonts w:ascii="Times New Roman" w:hAnsi="Times New Roman" w:cs="Times New Roman"/>
          <w:sz w:val="24"/>
          <w:szCs w:val="24"/>
        </w:rPr>
        <w:t>1</w:t>
      </w:r>
      <w:r w:rsidR="00583CB7" w:rsidRPr="000A357B">
        <w:rPr>
          <w:rFonts w:ascii="Times New Roman" w:hAnsi="Times New Roman" w:cs="Times New Roman"/>
          <w:sz w:val="24"/>
          <w:szCs w:val="24"/>
        </w:rPr>
        <w:t xml:space="preserve"> объект культурного наследи регионального значения (Таблица </w:t>
      </w:r>
      <w:r w:rsidR="00106519" w:rsidRPr="000A357B">
        <w:rPr>
          <w:rFonts w:ascii="Times New Roman" w:hAnsi="Times New Roman" w:cs="Times New Roman"/>
          <w:sz w:val="24"/>
          <w:szCs w:val="24"/>
        </w:rPr>
        <w:t>3</w:t>
      </w:r>
      <w:r w:rsidR="00583CB7" w:rsidRPr="000A357B">
        <w:rPr>
          <w:rFonts w:ascii="Times New Roman" w:hAnsi="Times New Roman" w:cs="Times New Roman"/>
          <w:sz w:val="24"/>
          <w:szCs w:val="24"/>
        </w:rPr>
        <w:t>.2).</w:t>
      </w:r>
    </w:p>
    <w:p w:rsidR="0063611F" w:rsidRPr="000A357B" w:rsidRDefault="0063611F" w:rsidP="003A5607">
      <w:pPr>
        <w:spacing w:before="60" w:after="6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Согласно сведениям Единого государственного реестра объектов культурного наследия (памятников истории и культуры) народов Российской Федерации, опубликованным на портале открытых данных Министерства культуры Российской Федерации, в городском округе Домодедово Московской области применительно к населённым пунктам д. Угрюмово, д. Щеглятьево и д. Ведищево объекты культурного наследия местного значения отсутствуют (Таблица </w:t>
      </w:r>
      <w:r w:rsidR="00106519" w:rsidRPr="000A357B">
        <w:rPr>
          <w:rFonts w:ascii="Times New Roman" w:hAnsi="Times New Roman" w:cs="Times New Roman"/>
          <w:sz w:val="24"/>
          <w:szCs w:val="24"/>
        </w:rPr>
        <w:t>3</w:t>
      </w:r>
      <w:r w:rsidRPr="000A357B">
        <w:rPr>
          <w:rFonts w:ascii="Times New Roman" w:hAnsi="Times New Roman" w:cs="Times New Roman"/>
          <w:sz w:val="24"/>
          <w:szCs w:val="24"/>
        </w:rPr>
        <w:t>.3).</w:t>
      </w:r>
    </w:p>
    <w:p w:rsidR="0063611F" w:rsidRPr="000A357B" w:rsidRDefault="0063611F" w:rsidP="003A5607">
      <w:pPr>
        <w:spacing w:before="60" w:after="6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Согласно перечню выявленных объектов культурного наследия, опубликованному на сайте Главного управления культурного наследия Московской области, в городском округе Домодедово Московской области применительно к населённым пунктам д. Угрюмово, д. Щеглятьево и д. Ведищево выявленные объекты культурного наследия отсутствуют (Таблица 2.4).</w:t>
      </w:r>
    </w:p>
    <w:p w:rsidR="00583CB7" w:rsidRPr="000A357B" w:rsidRDefault="00583CB7" w:rsidP="007E6130">
      <w:pPr>
        <w:spacing w:before="60" w:after="60" w:line="240" w:lineRule="auto"/>
        <w:ind w:firstLine="709"/>
        <w:jc w:val="both"/>
        <w:rPr>
          <w:rFonts w:ascii="Times New Roman" w:hAnsi="Times New Roman" w:cs="Times New Roman"/>
        </w:rPr>
        <w:sectPr w:rsidR="00583CB7" w:rsidRPr="000A357B" w:rsidSect="00583CB7">
          <w:pgSz w:w="11906" w:h="16838"/>
          <w:pgMar w:top="1134" w:right="851" w:bottom="1134" w:left="1418" w:header="709" w:footer="709" w:gutter="0"/>
          <w:cols w:space="708"/>
          <w:docGrid w:linePitch="360"/>
        </w:sectPr>
      </w:pPr>
    </w:p>
    <w:p w:rsidR="00583CB7" w:rsidRPr="000A357B" w:rsidRDefault="00583CB7" w:rsidP="007E6130">
      <w:pPr>
        <w:spacing w:before="60" w:after="60" w:line="240" w:lineRule="auto"/>
        <w:jc w:val="both"/>
        <w:rPr>
          <w:rFonts w:ascii="Times New Roman" w:hAnsi="Times New Roman" w:cs="Times New Roman"/>
          <w:sz w:val="24"/>
          <w:szCs w:val="24"/>
        </w:rPr>
      </w:pPr>
      <w:r w:rsidRPr="000A357B">
        <w:rPr>
          <w:rFonts w:ascii="Times New Roman" w:hAnsi="Times New Roman" w:cs="Times New Roman"/>
          <w:b/>
          <w:sz w:val="24"/>
          <w:szCs w:val="24"/>
        </w:rPr>
        <w:lastRenderedPageBreak/>
        <w:t xml:space="preserve">Таблица </w:t>
      </w:r>
      <w:r w:rsidR="00106519" w:rsidRPr="000A357B">
        <w:rPr>
          <w:rFonts w:ascii="Times New Roman" w:hAnsi="Times New Roman" w:cs="Times New Roman"/>
          <w:b/>
          <w:sz w:val="24"/>
          <w:szCs w:val="24"/>
        </w:rPr>
        <w:t>3</w:t>
      </w:r>
      <w:r w:rsidRPr="000A357B">
        <w:rPr>
          <w:rFonts w:ascii="Times New Roman" w:hAnsi="Times New Roman" w:cs="Times New Roman"/>
          <w:b/>
          <w:sz w:val="24"/>
          <w:szCs w:val="24"/>
        </w:rPr>
        <w:t>.1</w:t>
      </w:r>
      <w:r w:rsidRPr="000A357B">
        <w:rPr>
          <w:rFonts w:ascii="Times New Roman" w:hAnsi="Times New Roman" w:cs="Times New Roman"/>
          <w:sz w:val="24"/>
          <w:szCs w:val="24"/>
        </w:rPr>
        <w:t xml:space="preserve"> Перечень объектов культурного наследия федерального значения </w:t>
      </w:r>
    </w:p>
    <w:tbl>
      <w:tblPr>
        <w:tblW w:w="5002" w:type="pct"/>
        <w:tblInd w:w="-5" w:type="dxa"/>
        <w:tblCellMar>
          <w:left w:w="10" w:type="dxa"/>
          <w:right w:w="10" w:type="dxa"/>
        </w:tblCellMar>
        <w:tblLook w:val="0000" w:firstRow="0" w:lastRow="0" w:firstColumn="0" w:lastColumn="0" w:noHBand="0" w:noVBand="0"/>
      </w:tblPr>
      <w:tblGrid>
        <w:gridCol w:w="806"/>
        <w:gridCol w:w="3888"/>
        <w:gridCol w:w="4110"/>
        <w:gridCol w:w="3404"/>
        <w:gridCol w:w="2388"/>
      </w:tblGrid>
      <w:tr w:rsidR="000A357B" w:rsidRPr="000A357B" w:rsidTr="003A5607">
        <w:trPr>
          <w:cantSplit/>
          <w:trHeight w:val="70"/>
          <w:tblHeader/>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83CB7" w:rsidRPr="000A357B" w:rsidRDefault="00583CB7" w:rsidP="0063611F">
            <w:pPr>
              <w:autoSpaceDE w:val="0"/>
              <w:autoSpaceDN w:val="0"/>
              <w:adjustRightInd w:val="0"/>
              <w:spacing w:after="0" w:line="240" w:lineRule="auto"/>
              <w:jc w:val="center"/>
              <w:rPr>
                <w:rFonts w:ascii="Times New Roman" w:hAnsi="Times New Roman" w:cs="Times New Roman"/>
              </w:rPr>
            </w:pPr>
            <w:r w:rsidRPr="000A357B">
              <w:rPr>
                <w:rFonts w:ascii="Times New Roman" w:hAnsi="Times New Roman" w:cs="Times New Roman"/>
              </w:rPr>
              <w:t xml:space="preserve">№ </w:t>
            </w:r>
            <w:r w:rsidR="00432A72" w:rsidRPr="000A357B">
              <w:rPr>
                <w:rFonts w:ascii="Times New Roman" w:hAnsi="Times New Roman" w:cs="Times New Roman"/>
              </w:rPr>
              <w:br/>
            </w:r>
            <w:r w:rsidRPr="000A357B">
              <w:rPr>
                <w:rFonts w:ascii="Times New Roman" w:hAnsi="Times New Roman" w:cs="Times New Roman"/>
              </w:rPr>
              <w:t>п/п</w:t>
            </w:r>
          </w:p>
        </w:tc>
        <w:tc>
          <w:tcPr>
            <w:tcW w:w="1332" w:type="pct"/>
            <w:tcBorders>
              <w:top w:val="single" w:sz="4" w:space="0" w:color="auto"/>
              <w:left w:val="nil"/>
              <w:bottom w:val="single" w:sz="4" w:space="0" w:color="auto"/>
              <w:right w:val="single" w:sz="4" w:space="0" w:color="auto"/>
            </w:tcBorders>
            <w:shd w:val="clear" w:color="auto" w:fill="auto"/>
            <w:vAlign w:val="center"/>
          </w:tcPr>
          <w:p w:rsidR="00583CB7" w:rsidRPr="000A357B" w:rsidRDefault="00583CB7" w:rsidP="0063611F">
            <w:pPr>
              <w:autoSpaceDE w:val="0"/>
              <w:autoSpaceDN w:val="0"/>
              <w:adjustRightInd w:val="0"/>
              <w:spacing w:after="0" w:line="240" w:lineRule="auto"/>
              <w:jc w:val="center"/>
              <w:rPr>
                <w:rFonts w:ascii="Times New Roman" w:hAnsi="Times New Roman" w:cs="Times New Roman"/>
              </w:rPr>
            </w:pPr>
            <w:r w:rsidRPr="000A357B">
              <w:rPr>
                <w:rFonts w:ascii="Times New Roman" w:hAnsi="Times New Roman" w:cs="Times New Roman"/>
              </w:rPr>
              <w:t>Наименование ОКН федерального значения</w:t>
            </w:r>
          </w:p>
        </w:tc>
        <w:tc>
          <w:tcPr>
            <w:tcW w:w="1408" w:type="pct"/>
            <w:tcBorders>
              <w:top w:val="single" w:sz="4" w:space="0" w:color="auto"/>
              <w:left w:val="nil"/>
              <w:bottom w:val="single" w:sz="4" w:space="0" w:color="auto"/>
              <w:right w:val="single" w:sz="4" w:space="0" w:color="auto"/>
            </w:tcBorders>
            <w:shd w:val="clear" w:color="auto" w:fill="auto"/>
            <w:vAlign w:val="center"/>
          </w:tcPr>
          <w:p w:rsidR="00583CB7" w:rsidRPr="000A357B" w:rsidRDefault="00583CB7" w:rsidP="0063611F">
            <w:pPr>
              <w:autoSpaceDE w:val="0"/>
              <w:autoSpaceDN w:val="0"/>
              <w:adjustRightInd w:val="0"/>
              <w:spacing w:after="0" w:line="240" w:lineRule="auto"/>
              <w:jc w:val="center"/>
              <w:rPr>
                <w:rFonts w:ascii="Times New Roman" w:hAnsi="Times New Roman" w:cs="Times New Roman"/>
              </w:rPr>
            </w:pPr>
            <w:r w:rsidRPr="000A357B">
              <w:rPr>
                <w:rFonts w:ascii="Times New Roman" w:hAnsi="Times New Roman" w:cs="Times New Roman"/>
              </w:rPr>
              <w:t>Местонахождение ОКН федерального значения в соответствии с актом органа государственной власти о его постановке на государственную охрану</w:t>
            </w:r>
          </w:p>
        </w:tc>
        <w:tc>
          <w:tcPr>
            <w:tcW w:w="1165" w:type="pct"/>
            <w:tcBorders>
              <w:top w:val="single" w:sz="4" w:space="0" w:color="auto"/>
              <w:left w:val="nil"/>
              <w:bottom w:val="single" w:sz="4" w:space="0" w:color="auto"/>
              <w:right w:val="single" w:sz="4" w:space="0" w:color="auto"/>
            </w:tcBorders>
            <w:vAlign w:val="center"/>
          </w:tcPr>
          <w:p w:rsidR="00583CB7" w:rsidRPr="000A357B" w:rsidRDefault="00583CB7" w:rsidP="0063611F">
            <w:pPr>
              <w:autoSpaceDE w:val="0"/>
              <w:autoSpaceDN w:val="0"/>
              <w:adjustRightInd w:val="0"/>
              <w:spacing w:after="0" w:line="240" w:lineRule="auto"/>
              <w:jc w:val="center"/>
              <w:rPr>
                <w:rFonts w:ascii="Times New Roman" w:hAnsi="Times New Roman" w:cs="Times New Roman"/>
              </w:rPr>
            </w:pPr>
            <w:r w:rsidRPr="000A357B">
              <w:rPr>
                <w:rFonts w:ascii="Times New Roman" w:hAnsi="Times New Roman" w:cs="Times New Roman"/>
              </w:rPr>
              <w:t>Реквизиты и наименование акта органа государственной власти о постановке на государственную охрану ОКН</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rsidR="00583CB7" w:rsidRPr="000A357B" w:rsidRDefault="0063611F" w:rsidP="0063611F">
            <w:pPr>
              <w:autoSpaceDE w:val="0"/>
              <w:autoSpaceDN w:val="0"/>
              <w:adjustRightInd w:val="0"/>
              <w:spacing w:after="0" w:line="240" w:lineRule="auto"/>
              <w:jc w:val="center"/>
              <w:rPr>
                <w:rFonts w:ascii="Times New Roman" w:hAnsi="Times New Roman" w:cs="Times New Roman"/>
              </w:rPr>
            </w:pPr>
            <w:r w:rsidRPr="000A357B">
              <w:rPr>
                <w:rFonts w:ascii="Times New Roman" w:hAnsi="Times New Roman" w:cs="Times New Roman"/>
                <w:sz w:val="24"/>
                <w:szCs w:val="24"/>
              </w:rPr>
              <w:t>Историко-культурная ценность</w:t>
            </w:r>
          </w:p>
        </w:tc>
      </w:tr>
      <w:tr w:rsidR="000A357B" w:rsidRPr="000A357B" w:rsidTr="003A5607">
        <w:tblPrEx>
          <w:jc w:val="center"/>
          <w:tblInd w:w="0" w:type="dxa"/>
        </w:tblPrEx>
        <w:trPr>
          <w:cantSplit/>
          <w:trHeight w:val="255"/>
          <w:jc w:val="center"/>
        </w:trPr>
        <w:tc>
          <w:tcPr>
            <w:tcW w:w="276" w:type="pct"/>
            <w:tcBorders>
              <w:top w:val="single" w:sz="4" w:space="0" w:color="auto"/>
              <w:left w:val="single" w:sz="4" w:space="0" w:color="auto"/>
              <w:bottom w:val="single" w:sz="4" w:space="0" w:color="auto"/>
              <w:right w:val="single" w:sz="4" w:space="0" w:color="auto"/>
            </w:tcBorders>
            <w:shd w:val="clear" w:color="auto" w:fill="auto"/>
          </w:tcPr>
          <w:p w:rsidR="00583CB7" w:rsidRPr="000A357B" w:rsidRDefault="00583CB7" w:rsidP="008804AB">
            <w:pPr>
              <w:numPr>
                <w:ilvl w:val="0"/>
                <w:numId w:val="20"/>
              </w:numPr>
              <w:spacing w:after="0" w:line="240" w:lineRule="auto"/>
              <w:ind w:left="6" w:firstLine="0"/>
              <w:jc w:val="center"/>
              <w:rPr>
                <w:rFonts w:ascii="Times New Roman" w:hAnsi="Times New Roman" w:cs="Times New Roman"/>
              </w:rPr>
            </w:pPr>
          </w:p>
        </w:tc>
        <w:tc>
          <w:tcPr>
            <w:tcW w:w="1332" w:type="pct"/>
            <w:tcBorders>
              <w:top w:val="single" w:sz="4" w:space="0" w:color="auto"/>
              <w:left w:val="nil"/>
              <w:bottom w:val="single" w:sz="4" w:space="0" w:color="auto"/>
              <w:right w:val="single" w:sz="4" w:space="0" w:color="auto"/>
            </w:tcBorders>
            <w:shd w:val="clear" w:color="auto" w:fill="auto"/>
          </w:tcPr>
          <w:p w:rsidR="00583CB7" w:rsidRPr="000A357B" w:rsidRDefault="008804AB" w:rsidP="008804AB">
            <w:pPr>
              <w:spacing w:after="0" w:line="240" w:lineRule="auto"/>
              <w:jc w:val="center"/>
              <w:rPr>
                <w:rFonts w:ascii="Times New Roman" w:hAnsi="Times New Roman" w:cs="Times New Roman"/>
                <w:lang w:val="en-US"/>
              </w:rPr>
            </w:pPr>
            <w:r w:rsidRPr="000A357B">
              <w:rPr>
                <w:rFonts w:ascii="Times New Roman" w:hAnsi="Times New Roman" w:cs="Times New Roman"/>
                <w:lang w:val="en-US"/>
              </w:rPr>
              <w:t>-</w:t>
            </w:r>
          </w:p>
        </w:tc>
        <w:tc>
          <w:tcPr>
            <w:tcW w:w="1407" w:type="pct"/>
            <w:tcBorders>
              <w:top w:val="single" w:sz="4" w:space="0" w:color="auto"/>
              <w:left w:val="nil"/>
              <w:bottom w:val="single" w:sz="4" w:space="0" w:color="auto"/>
              <w:right w:val="single" w:sz="4" w:space="0" w:color="auto"/>
            </w:tcBorders>
            <w:shd w:val="clear" w:color="auto" w:fill="auto"/>
          </w:tcPr>
          <w:p w:rsidR="00583CB7" w:rsidRPr="000A357B" w:rsidRDefault="008804AB" w:rsidP="008804AB">
            <w:pPr>
              <w:spacing w:after="0" w:line="240" w:lineRule="auto"/>
              <w:jc w:val="center"/>
              <w:rPr>
                <w:rFonts w:ascii="Times New Roman" w:hAnsi="Times New Roman" w:cs="Times New Roman"/>
                <w:lang w:val="en-US"/>
              </w:rPr>
            </w:pPr>
            <w:r w:rsidRPr="000A357B">
              <w:rPr>
                <w:rFonts w:ascii="Times New Roman" w:hAnsi="Times New Roman" w:cs="Times New Roman"/>
                <w:lang w:val="en-US"/>
              </w:rPr>
              <w:t>-</w:t>
            </w:r>
          </w:p>
        </w:tc>
        <w:tc>
          <w:tcPr>
            <w:tcW w:w="1166" w:type="pct"/>
            <w:tcBorders>
              <w:top w:val="single" w:sz="4" w:space="0" w:color="auto"/>
              <w:left w:val="nil"/>
              <w:bottom w:val="single" w:sz="4" w:space="0" w:color="auto"/>
              <w:right w:val="single" w:sz="4" w:space="0" w:color="auto"/>
            </w:tcBorders>
          </w:tcPr>
          <w:p w:rsidR="00583CB7" w:rsidRPr="000A357B" w:rsidRDefault="008804AB" w:rsidP="008804AB">
            <w:pPr>
              <w:spacing w:after="0" w:line="240" w:lineRule="auto"/>
              <w:jc w:val="center"/>
              <w:rPr>
                <w:rFonts w:ascii="Times New Roman" w:hAnsi="Times New Roman" w:cs="Times New Roman"/>
                <w:lang w:val="en-US"/>
              </w:rPr>
            </w:pPr>
            <w:r w:rsidRPr="000A357B">
              <w:rPr>
                <w:rFonts w:ascii="Times New Roman" w:hAnsi="Times New Roman" w:cs="Times New Roman"/>
                <w:lang w:val="en-US"/>
              </w:rPr>
              <w:t>-</w:t>
            </w:r>
          </w:p>
        </w:tc>
        <w:tc>
          <w:tcPr>
            <w:tcW w:w="819" w:type="pct"/>
            <w:tcBorders>
              <w:top w:val="single" w:sz="4" w:space="0" w:color="auto"/>
              <w:left w:val="single" w:sz="4" w:space="0" w:color="auto"/>
              <w:bottom w:val="single" w:sz="4" w:space="0" w:color="auto"/>
              <w:right w:val="single" w:sz="4" w:space="0" w:color="auto"/>
            </w:tcBorders>
            <w:shd w:val="clear" w:color="auto" w:fill="auto"/>
          </w:tcPr>
          <w:p w:rsidR="00583CB7" w:rsidRPr="000A357B" w:rsidRDefault="008804AB" w:rsidP="008804AB">
            <w:pPr>
              <w:spacing w:after="0" w:line="240" w:lineRule="auto"/>
              <w:jc w:val="center"/>
              <w:rPr>
                <w:rFonts w:ascii="Times New Roman" w:hAnsi="Times New Roman" w:cs="Times New Roman"/>
                <w:lang w:val="en-US"/>
              </w:rPr>
            </w:pPr>
            <w:r w:rsidRPr="000A357B">
              <w:rPr>
                <w:rFonts w:ascii="Times New Roman" w:hAnsi="Times New Roman" w:cs="Times New Roman"/>
                <w:lang w:val="en-US"/>
              </w:rPr>
              <w:t>-</w:t>
            </w:r>
          </w:p>
        </w:tc>
      </w:tr>
    </w:tbl>
    <w:p w:rsidR="00583CB7" w:rsidRPr="000A357B" w:rsidRDefault="00583CB7" w:rsidP="008804AB">
      <w:pPr>
        <w:spacing w:before="60" w:after="60" w:line="240" w:lineRule="auto"/>
        <w:jc w:val="both"/>
        <w:rPr>
          <w:rFonts w:ascii="Times New Roman" w:hAnsi="Times New Roman" w:cs="Times New Roman"/>
          <w:sz w:val="24"/>
          <w:szCs w:val="24"/>
        </w:rPr>
      </w:pPr>
      <w:r w:rsidRPr="000A357B">
        <w:rPr>
          <w:rFonts w:ascii="Times New Roman" w:hAnsi="Times New Roman" w:cs="Times New Roman"/>
          <w:b/>
          <w:sz w:val="24"/>
          <w:szCs w:val="24"/>
        </w:rPr>
        <w:t xml:space="preserve">Таблица </w:t>
      </w:r>
      <w:r w:rsidR="00106519" w:rsidRPr="000A357B">
        <w:rPr>
          <w:rFonts w:ascii="Times New Roman" w:hAnsi="Times New Roman" w:cs="Times New Roman"/>
          <w:b/>
          <w:sz w:val="24"/>
          <w:szCs w:val="24"/>
        </w:rPr>
        <w:t>3</w:t>
      </w:r>
      <w:r w:rsidRPr="000A357B">
        <w:rPr>
          <w:rFonts w:ascii="Times New Roman" w:hAnsi="Times New Roman" w:cs="Times New Roman"/>
          <w:b/>
          <w:sz w:val="24"/>
          <w:szCs w:val="24"/>
        </w:rPr>
        <w:t>.2</w:t>
      </w:r>
      <w:r w:rsidRPr="000A357B">
        <w:rPr>
          <w:rFonts w:ascii="Times New Roman" w:hAnsi="Times New Roman" w:cs="Times New Roman"/>
          <w:sz w:val="24"/>
          <w:szCs w:val="24"/>
        </w:rPr>
        <w:t xml:space="preserve"> </w:t>
      </w:r>
      <w:r w:rsidR="0085407D" w:rsidRPr="000A357B">
        <w:rPr>
          <w:rFonts w:ascii="Times New Roman" w:hAnsi="Times New Roman" w:cs="Times New Roman"/>
          <w:sz w:val="24"/>
          <w:szCs w:val="24"/>
        </w:rPr>
        <w:t>П</w:t>
      </w:r>
      <w:r w:rsidRPr="000A357B">
        <w:rPr>
          <w:rFonts w:ascii="Times New Roman" w:hAnsi="Times New Roman" w:cs="Times New Roman"/>
          <w:sz w:val="24"/>
          <w:szCs w:val="24"/>
        </w:rPr>
        <w:t xml:space="preserve">еречень объектов культурного наследия регионального значения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5"/>
        <w:gridCol w:w="3449"/>
        <w:gridCol w:w="4254"/>
        <w:gridCol w:w="3116"/>
        <w:gridCol w:w="3236"/>
      </w:tblGrid>
      <w:tr w:rsidR="000A357B" w:rsidRPr="000A357B" w:rsidTr="003A5607">
        <w:trPr>
          <w:cantSplit/>
        </w:trPr>
        <w:tc>
          <w:tcPr>
            <w:tcW w:w="0" w:type="auto"/>
            <w:shd w:val="clear" w:color="auto" w:fill="auto"/>
            <w:vAlign w:val="center"/>
          </w:tcPr>
          <w:p w:rsidR="00583CB7" w:rsidRPr="000A357B" w:rsidRDefault="00583CB7" w:rsidP="0063611F">
            <w:pPr>
              <w:widowControl w:val="0"/>
              <w:autoSpaceDE w:val="0"/>
              <w:autoSpaceDN w:val="0"/>
              <w:adjustRightInd w:val="0"/>
              <w:spacing w:after="0" w:line="240" w:lineRule="auto"/>
              <w:ind w:left="57" w:right="57"/>
              <w:jc w:val="center"/>
              <w:rPr>
                <w:rFonts w:ascii="Times New Roman" w:hAnsi="Times New Roman" w:cs="Times New Roman"/>
                <w:sz w:val="24"/>
                <w:szCs w:val="24"/>
              </w:rPr>
            </w:pPr>
            <w:r w:rsidRPr="000A357B">
              <w:rPr>
                <w:rFonts w:ascii="Times New Roman" w:hAnsi="Times New Roman" w:cs="Times New Roman"/>
                <w:sz w:val="24"/>
                <w:szCs w:val="24"/>
              </w:rPr>
              <w:t>№ п/п</w:t>
            </w:r>
          </w:p>
        </w:tc>
        <w:tc>
          <w:tcPr>
            <w:tcW w:w="1182" w:type="pct"/>
            <w:tcBorders>
              <w:bottom w:val="single" w:sz="4" w:space="0" w:color="auto"/>
            </w:tcBorders>
            <w:shd w:val="clear" w:color="auto" w:fill="auto"/>
            <w:vAlign w:val="center"/>
          </w:tcPr>
          <w:p w:rsidR="00583CB7" w:rsidRPr="000A357B" w:rsidRDefault="00583CB7" w:rsidP="0063611F">
            <w:pPr>
              <w:widowControl w:val="0"/>
              <w:autoSpaceDE w:val="0"/>
              <w:autoSpaceDN w:val="0"/>
              <w:adjustRightInd w:val="0"/>
              <w:spacing w:after="0" w:line="240" w:lineRule="auto"/>
              <w:ind w:left="57" w:right="57"/>
              <w:jc w:val="center"/>
              <w:rPr>
                <w:rFonts w:ascii="Times New Roman" w:hAnsi="Times New Roman" w:cs="Times New Roman"/>
                <w:sz w:val="24"/>
                <w:szCs w:val="24"/>
              </w:rPr>
            </w:pPr>
            <w:r w:rsidRPr="000A357B">
              <w:rPr>
                <w:rFonts w:ascii="Times New Roman" w:hAnsi="Times New Roman" w:cs="Times New Roman"/>
                <w:sz w:val="24"/>
                <w:szCs w:val="24"/>
              </w:rPr>
              <w:t>Наименование ОКН регионального значения</w:t>
            </w:r>
          </w:p>
        </w:tc>
        <w:tc>
          <w:tcPr>
            <w:tcW w:w="1458" w:type="pct"/>
            <w:shd w:val="clear" w:color="auto" w:fill="auto"/>
            <w:vAlign w:val="center"/>
          </w:tcPr>
          <w:p w:rsidR="00583CB7" w:rsidRPr="000A357B" w:rsidRDefault="00583CB7" w:rsidP="0063611F">
            <w:pPr>
              <w:widowControl w:val="0"/>
              <w:autoSpaceDE w:val="0"/>
              <w:autoSpaceDN w:val="0"/>
              <w:adjustRightInd w:val="0"/>
              <w:spacing w:after="0" w:line="240" w:lineRule="auto"/>
              <w:ind w:left="57" w:right="57"/>
              <w:jc w:val="center"/>
              <w:rPr>
                <w:rFonts w:ascii="Times New Roman" w:hAnsi="Times New Roman" w:cs="Times New Roman"/>
                <w:sz w:val="24"/>
                <w:szCs w:val="24"/>
              </w:rPr>
            </w:pPr>
            <w:r w:rsidRPr="000A357B">
              <w:rPr>
                <w:rFonts w:ascii="Times New Roman" w:hAnsi="Times New Roman" w:cs="Times New Roman"/>
                <w:sz w:val="24"/>
                <w:szCs w:val="24"/>
              </w:rPr>
              <w:t>Местонахождение ОКН наследия регионального значения в соответствии с актом органа государственной власти о его постановке на государственную охрану</w:t>
            </w:r>
          </w:p>
        </w:tc>
        <w:tc>
          <w:tcPr>
            <w:tcW w:w="1068" w:type="pct"/>
            <w:shd w:val="clear" w:color="auto" w:fill="auto"/>
            <w:vAlign w:val="center"/>
          </w:tcPr>
          <w:p w:rsidR="00583CB7" w:rsidRPr="000A357B" w:rsidRDefault="00583CB7" w:rsidP="0063611F">
            <w:pPr>
              <w:widowControl w:val="0"/>
              <w:autoSpaceDE w:val="0"/>
              <w:autoSpaceDN w:val="0"/>
              <w:adjustRightInd w:val="0"/>
              <w:spacing w:after="0" w:line="240" w:lineRule="auto"/>
              <w:ind w:left="57" w:right="57"/>
              <w:jc w:val="center"/>
              <w:rPr>
                <w:rFonts w:ascii="Times New Roman" w:hAnsi="Times New Roman" w:cs="Times New Roman"/>
                <w:sz w:val="24"/>
                <w:szCs w:val="24"/>
              </w:rPr>
            </w:pPr>
            <w:r w:rsidRPr="000A357B">
              <w:rPr>
                <w:rFonts w:ascii="Times New Roman" w:hAnsi="Times New Roman" w:cs="Times New Roman"/>
                <w:sz w:val="24"/>
                <w:szCs w:val="24"/>
              </w:rPr>
              <w:t>Реквизиты и наименование акта органа государственной власти о постановке на государственную охрану ОКН</w:t>
            </w:r>
          </w:p>
        </w:tc>
        <w:tc>
          <w:tcPr>
            <w:tcW w:w="1109" w:type="pct"/>
            <w:shd w:val="clear" w:color="auto" w:fill="auto"/>
            <w:vAlign w:val="center"/>
          </w:tcPr>
          <w:p w:rsidR="00583CB7" w:rsidRPr="000A357B" w:rsidRDefault="0063611F" w:rsidP="0063611F">
            <w:pPr>
              <w:widowControl w:val="0"/>
              <w:autoSpaceDE w:val="0"/>
              <w:autoSpaceDN w:val="0"/>
              <w:adjustRightInd w:val="0"/>
              <w:spacing w:after="0" w:line="240" w:lineRule="auto"/>
              <w:ind w:left="57" w:right="57"/>
              <w:jc w:val="center"/>
              <w:rPr>
                <w:rFonts w:ascii="Times New Roman" w:hAnsi="Times New Roman" w:cs="Times New Roman"/>
                <w:sz w:val="24"/>
                <w:szCs w:val="24"/>
              </w:rPr>
            </w:pPr>
            <w:r w:rsidRPr="000A357B">
              <w:rPr>
                <w:rFonts w:ascii="Times New Roman" w:hAnsi="Times New Roman" w:cs="Times New Roman"/>
                <w:sz w:val="24"/>
                <w:szCs w:val="24"/>
              </w:rPr>
              <w:t>Историко-культурная ценность</w:t>
            </w:r>
          </w:p>
        </w:tc>
      </w:tr>
      <w:tr w:rsidR="000A357B" w:rsidRPr="000A357B" w:rsidTr="003A5607">
        <w:trPr>
          <w:cantSplit/>
        </w:trPr>
        <w:tc>
          <w:tcPr>
            <w:tcW w:w="183" w:type="pct"/>
            <w:shd w:val="clear" w:color="auto" w:fill="auto"/>
            <w:vAlign w:val="center"/>
          </w:tcPr>
          <w:p w:rsidR="0063611F" w:rsidRPr="000A357B" w:rsidRDefault="0063611F" w:rsidP="0063611F">
            <w:pPr>
              <w:widowControl w:val="0"/>
              <w:numPr>
                <w:ilvl w:val="0"/>
                <w:numId w:val="29"/>
              </w:numPr>
              <w:autoSpaceDE w:val="0"/>
              <w:autoSpaceDN w:val="0"/>
              <w:adjustRightInd w:val="0"/>
              <w:spacing w:after="0" w:line="240" w:lineRule="auto"/>
              <w:ind w:left="57" w:right="57" w:firstLine="0"/>
              <w:jc w:val="center"/>
              <w:rPr>
                <w:rFonts w:ascii="Times New Roman" w:hAnsi="Times New Roman" w:cs="Times New Roman"/>
                <w:sz w:val="24"/>
                <w:szCs w:val="24"/>
              </w:rPr>
            </w:pPr>
          </w:p>
        </w:tc>
        <w:tc>
          <w:tcPr>
            <w:tcW w:w="1182" w:type="pct"/>
            <w:shd w:val="clear" w:color="auto" w:fill="auto"/>
            <w:vAlign w:val="center"/>
          </w:tcPr>
          <w:p w:rsidR="0063611F" w:rsidRPr="000A357B" w:rsidRDefault="0063611F" w:rsidP="0063611F">
            <w:pPr>
              <w:widowControl w:val="0"/>
              <w:spacing w:after="0" w:line="240" w:lineRule="auto"/>
              <w:ind w:left="57" w:right="57"/>
              <w:jc w:val="center"/>
              <w:rPr>
                <w:rFonts w:ascii="Times New Roman" w:hAnsi="Times New Roman" w:cs="Times New Roman"/>
                <w:sz w:val="24"/>
                <w:szCs w:val="24"/>
              </w:rPr>
            </w:pPr>
            <w:r w:rsidRPr="000A357B">
              <w:rPr>
                <w:rFonts w:ascii="Times New Roman" w:hAnsi="Times New Roman" w:cs="Times New Roman"/>
                <w:sz w:val="24"/>
                <w:szCs w:val="24"/>
              </w:rPr>
              <w:t xml:space="preserve">Церковь Владимирской иконы Божией Матери, </w:t>
            </w:r>
            <w:smartTag w:uri="urn:schemas-microsoft-com:office:smarttags" w:element="metricconverter">
              <w:smartTagPr>
                <w:attr w:name="ProductID" w:val="1783 г"/>
              </w:smartTagPr>
              <w:r w:rsidRPr="000A357B">
                <w:rPr>
                  <w:rFonts w:ascii="Times New Roman" w:hAnsi="Times New Roman" w:cs="Times New Roman"/>
                  <w:sz w:val="24"/>
                  <w:szCs w:val="24"/>
                </w:rPr>
                <w:t>1783 г</w:t>
              </w:r>
            </w:smartTag>
            <w:r w:rsidRPr="000A357B">
              <w:rPr>
                <w:rFonts w:ascii="Times New Roman" w:hAnsi="Times New Roman" w:cs="Times New Roman"/>
                <w:sz w:val="24"/>
                <w:szCs w:val="24"/>
              </w:rPr>
              <w:t>.</w:t>
            </w:r>
          </w:p>
        </w:tc>
        <w:tc>
          <w:tcPr>
            <w:tcW w:w="1458" w:type="pct"/>
            <w:shd w:val="clear" w:color="auto" w:fill="auto"/>
            <w:vAlign w:val="center"/>
          </w:tcPr>
          <w:p w:rsidR="0063611F" w:rsidRPr="000A357B" w:rsidRDefault="0063611F" w:rsidP="0063611F">
            <w:pPr>
              <w:widowControl w:val="0"/>
              <w:spacing w:after="0" w:line="240" w:lineRule="auto"/>
              <w:ind w:left="57" w:right="57"/>
              <w:jc w:val="center"/>
              <w:rPr>
                <w:rFonts w:ascii="Times New Roman" w:hAnsi="Times New Roman" w:cs="Times New Roman"/>
                <w:sz w:val="24"/>
                <w:szCs w:val="24"/>
              </w:rPr>
            </w:pPr>
            <w:r w:rsidRPr="000A357B">
              <w:rPr>
                <w:rFonts w:ascii="Times New Roman" w:hAnsi="Times New Roman" w:cs="Times New Roman"/>
                <w:sz w:val="24"/>
                <w:szCs w:val="24"/>
              </w:rPr>
              <w:t>Домодедовский район, с. Щеглятьево</w:t>
            </w:r>
          </w:p>
        </w:tc>
        <w:tc>
          <w:tcPr>
            <w:tcW w:w="1068" w:type="pct"/>
            <w:shd w:val="clear" w:color="auto" w:fill="auto"/>
            <w:vAlign w:val="center"/>
          </w:tcPr>
          <w:p w:rsidR="0063611F" w:rsidRPr="000A357B" w:rsidRDefault="0063611F" w:rsidP="0063611F">
            <w:pPr>
              <w:widowControl w:val="0"/>
              <w:spacing w:after="0" w:line="240" w:lineRule="auto"/>
              <w:ind w:left="57" w:right="57"/>
              <w:jc w:val="center"/>
              <w:rPr>
                <w:rFonts w:ascii="Times New Roman" w:hAnsi="Times New Roman" w:cs="Times New Roman"/>
                <w:sz w:val="24"/>
                <w:szCs w:val="24"/>
              </w:rPr>
            </w:pPr>
            <w:r w:rsidRPr="000A357B">
              <w:rPr>
                <w:rFonts w:ascii="Times New Roman" w:hAnsi="Times New Roman" w:cs="Times New Roman"/>
                <w:sz w:val="24"/>
                <w:szCs w:val="24"/>
              </w:rPr>
              <w:t>постановление Правительства Московской области от 15.03.2002 № 84/9 (ред. от 16.11.2022)</w:t>
            </w:r>
          </w:p>
        </w:tc>
        <w:tc>
          <w:tcPr>
            <w:tcW w:w="1109" w:type="pct"/>
            <w:shd w:val="clear" w:color="auto" w:fill="auto"/>
            <w:vAlign w:val="center"/>
          </w:tcPr>
          <w:p w:rsidR="0063611F" w:rsidRPr="000A357B" w:rsidRDefault="0063611F" w:rsidP="0063611F">
            <w:pPr>
              <w:widowControl w:val="0"/>
              <w:spacing w:after="0" w:line="240" w:lineRule="auto"/>
              <w:ind w:left="57" w:right="57"/>
              <w:jc w:val="center"/>
              <w:rPr>
                <w:rFonts w:ascii="Times New Roman" w:hAnsi="Times New Roman" w:cs="Times New Roman"/>
                <w:sz w:val="24"/>
                <w:szCs w:val="24"/>
              </w:rPr>
            </w:pPr>
            <w:r w:rsidRPr="000A357B">
              <w:rPr>
                <w:rFonts w:ascii="Times New Roman" w:hAnsi="Times New Roman" w:cs="Times New Roman"/>
                <w:sz w:val="24"/>
                <w:szCs w:val="24"/>
              </w:rPr>
              <w:t>Памятник градостроительства и архитектуры</w:t>
            </w:r>
          </w:p>
        </w:tc>
      </w:tr>
    </w:tbl>
    <w:p w:rsidR="003A5607" w:rsidRPr="000A357B" w:rsidRDefault="00583CB7" w:rsidP="003A5607">
      <w:pPr>
        <w:spacing w:before="60" w:after="60" w:line="240" w:lineRule="auto"/>
        <w:jc w:val="both"/>
        <w:rPr>
          <w:rFonts w:ascii="Times New Roman" w:hAnsi="Times New Roman" w:cs="Times New Roman"/>
          <w:sz w:val="24"/>
          <w:szCs w:val="24"/>
        </w:rPr>
      </w:pPr>
      <w:r w:rsidRPr="000A357B">
        <w:rPr>
          <w:rFonts w:ascii="Times New Roman" w:hAnsi="Times New Roman" w:cs="Times New Roman"/>
          <w:b/>
          <w:sz w:val="24"/>
          <w:szCs w:val="24"/>
        </w:rPr>
        <w:t xml:space="preserve">Таблица </w:t>
      </w:r>
      <w:r w:rsidR="00106519" w:rsidRPr="000A357B">
        <w:rPr>
          <w:rFonts w:ascii="Times New Roman" w:hAnsi="Times New Roman" w:cs="Times New Roman"/>
          <w:b/>
          <w:sz w:val="24"/>
          <w:szCs w:val="24"/>
        </w:rPr>
        <w:t>3</w:t>
      </w:r>
      <w:r w:rsidRPr="000A357B">
        <w:rPr>
          <w:rFonts w:ascii="Times New Roman" w:hAnsi="Times New Roman" w:cs="Times New Roman"/>
          <w:b/>
          <w:sz w:val="24"/>
          <w:szCs w:val="24"/>
        </w:rPr>
        <w:t>.3.</w:t>
      </w:r>
      <w:r w:rsidRPr="000A357B">
        <w:rPr>
          <w:rFonts w:ascii="Times New Roman" w:hAnsi="Times New Roman" w:cs="Times New Roman"/>
          <w:sz w:val="24"/>
          <w:szCs w:val="24"/>
        </w:rPr>
        <w:t xml:space="preserve"> </w:t>
      </w:r>
      <w:r w:rsidR="003A5607" w:rsidRPr="000A357B">
        <w:rPr>
          <w:rFonts w:ascii="Times New Roman" w:hAnsi="Times New Roman" w:cs="Times New Roman"/>
          <w:sz w:val="24"/>
          <w:szCs w:val="24"/>
        </w:rPr>
        <w:t xml:space="preserve">Перечень объектов культурного наследия местного значения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3"/>
        <w:gridCol w:w="3691"/>
        <w:gridCol w:w="3837"/>
        <w:gridCol w:w="3192"/>
        <w:gridCol w:w="3297"/>
      </w:tblGrid>
      <w:tr w:rsidR="000A357B" w:rsidRPr="000A357B" w:rsidTr="0063611F">
        <w:trPr>
          <w:cantSplit/>
          <w:trHeight w:val="70"/>
          <w:tblHeader/>
          <w:jc w:val="center"/>
        </w:trPr>
        <w:tc>
          <w:tcPr>
            <w:tcW w:w="196" w:type="pct"/>
            <w:shd w:val="clear" w:color="auto" w:fill="FFFFFF"/>
            <w:vAlign w:val="center"/>
          </w:tcPr>
          <w:p w:rsidR="009E6CED" w:rsidRPr="000A357B" w:rsidRDefault="009E6CED" w:rsidP="00A22D6C">
            <w:pPr>
              <w:spacing w:after="0" w:line="240" w:lineRule="auto"/>
              <w:ind w:left="57" w:right="57"/>
              <w:jc w:val="center"/>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п/п</w:t>
            </w:r>
          </w:p>
        </w:tc>
        <w:tc>
          <w:tcPr>
            <w:tcW w:w="1265" w:type="pct"/>
            <w:shd w:val="clear" w:color="auto" w:fill="FFFFFF"/>
            <w:vAlign w:val="center"/>
          </w:tcPr>
          <w:p w:rsidR="009E6CED" w:rsidRPr="000A357B" w:rsidRDefault="009E6CED" w:rsidP="00A22D6C">
            <w:pPr>
              <w:spacing w:after="0" w:line="240" w:lineRule="auto"/>
              <w:ind w:left="57" w:right="57"/>
              <w:jc w:val="center"/>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Наименование объекта</w:t>
            </w:r>
          </w:p>
        </w:tc>
        <w:tc>
          <w:tcPr>
            <w:tcW w:w="1315" w:type="pct"/>
            <w:shd w:val="clear" w:color="auto" w:fill="FFFFFF"/>
            <w:vAlign w:val="center"/>
          </w:tcPr>
          <w:p w:rsidR="009E6CED" w:rsidRPr="000A357B" w:rsidRDefault="009E6CED" w:rsidP="00A22D6C">
            <w:pPr>
              <w:spacing w:after="0" w:line="240" w:lineRule="auto"/>
              <w:ind w:left="57" w:right="57"/>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Местоположение объекта</w:t>
            </w:r>
          </w:p>
        </w:tc>
        <w:tc>
          <w:tcPr>
            <w:tcW w:w="1094" w:type="pct"/>
            <w:shd w:val="clear" w:color="auto" w:fill="FFFFFF"/>
            <w:vAlign w:val="center"/>
          </w:tcPr>
          <w:p w:rsidR="009E6CED" w:rsidRPr="000A357B" w:rsidRDefault="0063611F" w:rsidP="0063611F">
            <w:pPr>
              <w:spacing w:after="0" w:line="240" w:lineRule="auto"/>
              <w:ind w:left="57" w:right="57"/>
              <w:jc w:val="center"/>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xml:space="preserve">Документ о включении в Список выявленных ОКН Московской области </w:t>
            </w:r>
          </w:p>
        </w:tc>
        <w:tc>
          <w:tcPr>
            <w:tcW w:w="1130" w:type="pct"/>
            <w:shd w:val="clear" w:color="auto" w:fill="FFFFFF"/>
            <w:vAlign w:val="center"/>
          </w:tcPr>
          <w:p w:rsidR="009E6CED" w:rsidRPr="000A357B" w:rsidRDefault="0063611F" w:rsidP="00A22D6C">
            <w:pPr>
              <w:spacing w:after="0" w:line="240" w:lineRule="auto"/>
              <w:ind w:left="57" w:right="57"/>
              <w:jc w:val="center"/>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Историко-культурная ценность</w:t>
            </w:r>
          </w:p>
        </w:tc>
      </w:tr>
      <w:tr w:rsidR="000A357B" w:rsidRPr="000A357B" w:rsidTr="0063611F">
        <w:trPr>
          <w:cantSplit/>
          <w:jc w:val="center"/>
        </w:trPr>
        <w:tc>
          <w:tcPr>
            <w:tcW w:w="196" w:type="pct"/>
            <w:shd w:val="clear" w:color="auto" w:fill="FFFFFF"/>
            <w:vAlign w:val="center"/>
          </w:tcPr>
          <w:p w:rsidR="009E6CED" w:rsidRPr="000A357B" w:rsidRDefault="009E6CED" w:rsidP="00A22D6C">
            <w:pPr>
              <w:numPr>
                <w:ilvl w:val="0"/>
                <w:numId w:val="3"/>
              </w:numPr>
              <w:spacing w:after="0" w:line="240" w:lineRule="auto"/>
              <w:ind w:left="57" w:right="57" w:firstLine="0"/>
              <w:jc w:val="center"/>
              <w:rPr>
                <w:rFonts w:ascii="Times New Roman" w:hAnsi="Times New Roman" w:cs="Times New Roman"/>
                <w:sz w:val="24"/>
                <w:szCs w:val="24"/>
              </w:rPr>
            </w:pPr>
          </w:p>
        </w:tc>
        <w:tc>
          <w:tcPr>
            <w:tcW w:w="1265" w:type="pct"/>
            <w:shd w:val="clear" w:color="auto" w:fill="FFFFFF"/>
          </w:tcPr>
          <w:p w:rsidR="009E6CED" w:rsidRPr="000A357B" w:rsidRDefault="008804AB" w:rsidP="00A22D6C">
            <w:pPr>
              <w:pStyle w:val="Other0"/>
              <w:ind w:left="57" w:right="57" w:firstLine="0"/>
              <w:rPr>
                <w:sz w:val="24"/>
                <w:szCs w:val="24"/>
                <w:lang w:val="en-US"/>
              </w:rPr>
            </w:pPr>
            <w:r w:rsidRPr="000A357B">
              <w:rPr>
                <w:sz w:val="24"/>
                <w:szCs w:val="24"/>
                <w:lang w:val="en-US"/>
              </w:rPr>
              <w:t>-</w:t>
            </w:r>
          </w:p>
        </w:tc>
        <w:tc>
          <w:tcPr>
            <w:tcW w:w="1315" w:type="pct"/>
            <w:shd w:val="clear" w:color="auto" w:fill="FFFFFF"/>
            <w:vAlign w:val="center"/>
          </w:tcPr>
          <w:p w:rsidR="009E6CED" w:rsidRPr="000A357B" w:rsidRDefault="008804AB" w:rsidP="00A22D6C">
            <w:pPr>
              <w:spacing w:after="0" w:line="240" w:lineRule="auto"/>
              <w:ind w:left="57" w:right="57"/>
              <w:jc w:val="both"/>
              <w:rPr>
                <w:rFonts w:ascii="Times New Roman" w:hAnsi="Times New Roman" w:cs="Times New Roman"/>
                <w:sz w:val="24"/>
                <w:szCs w:val="24"/>
                <w:lang w:val="en-US" w:bidi="ru-RU"/>
              </w:rPr>
            </w:pPr>
            <w:r w:rsidRPr="000A357B">
              <w:rPr>
                <w:rFonts w:ascii="Times New Roman" w:hAnsi="Times New Roman" w:cs="Times New Roman"/>
                <w:sz w:val="24"/>
                <w:szCs w:val="24"/>
                <w:lang w:val="en-US" w:bidi="ru-RU"/>
              </w:rPr>
              <w:t>-</w:t>
            </w:r>
          </w:p>
        </w:tc>
        <w:tc>
          <w:tcPr>
            <w:tcW w:w="1094" w:type="pct"/>
            <w:shd w:val="clear" w:color="auto" w:fill="FFFFFF"/>
            <w:vAlign w:val="center"/>
          </w:tcPr>
          <w:p w:rsidR="009E6CED" w:rsidRPr="000A357B" w:rsidRDefault="008804AB" w:rsidP="00A22D6C">
            <w:pPr>
              <w:spacing w:after="0" w:line="240" w:lineRule="auto"/>
              <w:ind w:left="57" w:right="57"/>
              <w:jc w:val="center"/>
              <w:rPr>
                <w:rFonts w:ascii="Times New Roman" w:hAnsi="Times New Roman" w:cs="Times New Roman"/>
                <w:sz w:val="24"/>
                <w:szCs w:val="24"/>
                <w:lang w:val="en-US"/>
              </w:rPr>
            </w:pPr>
            <w:r w:rsidRPr="000A357B">
              <w:rPr>
                <w:rFonts w:ascii="Times New Roman" w:hAnsi="Times New Roman" w:cs="Times New Roman"/>
                <w:sz w:val="24"/>
                <w:szCs w:val="24"/>
                <w:lang w:val="en-US"/>
              </w:rPr>
              <w:t>-</w:t>
            </w:r>
          </w:p>
        </w:tc>
        <w:tc>
          <w:tcPr>
            <w:tcW w:w="1130" w:type="pct"/>
            <w:shd w:val="clear" w:color="auto" w:fill="FFFFFF"/>
            <w:vAlign w:val="center"/>
          </w:tcPr>
          <w:p w:rsidR="009E6CED" w:rsidRPr="000A357B" w:rsidRDefault="008804AB" w:rsidP="00A22D6C">
            <w:pPr>
              <w:spacing w:after="0" w:line="240" w:lineRule="auto"/>
              <w:ind w:left="57" w:right="57"/>
              <w:jc w:val="center"/>
              <w:rPr>
                <w:rFonts w:ascii="Times New Roman" w:hAnsi="Times New Roman" w:cs="Times New Roman"/>
                <w:sz w:val="24"/>
                <w:szCs w:val="24"/>
                <w:lang w:val="en-US"/>
              </w:rPr>
            </w:pPr>
            <w:r w:rsidRPr="000A357B">
              <w:rPr>
                <w:rFonts w:ascii="Times New Roman" w:hAnsi="Times New Roman" w:cs="Times New Roman"/>
                <w:sz w:val="24"/>
                <w:szCs w:val="24"/>
                <w:lang w:val="en-US"/>
              </w:rPr>
              <w:t>-</w:t>
            </w:r>
          </w:p>
        </w:tc>
      </w:tr>
    </w:tbl>
    <w:p w:rsidR="002E437E" w:rsidRPr="000A357B" w:rsidRDefault="002E437E" w:rsidP="007E6130">
      <w:pPr>
        <w:spacing w:after="0" w:line="240" w:lineRule="auto"/>
        <w:rPr>
          <w:sz w:val="2"/>
          <w:szCs w:val="2"/>
        </w:rPr>
      </w:pPr>
    </w:p>
    <w:p w:rsidR="0063611F" w:rsidRPr="000A357B" w:rsidRDefault="0063611F" w:rsidP="0063611F">
      <w:pPr>
        <w:widowControl w:val="0"/>
        <w:spacing w:before="60" w:after="60" w:line="240" w:lineRule="auto"/>
        <w:jc w:val="both"/>
        <w:rPr>
          <w:rFonts w:ascii="Times New Roman" w:hAnsi="Times New Roman" w:cs="Times New Roman"/>
          <w:sz w:val="24"/>
          <w:szCs w:val="24"/>
        </w:rPr>
      </w:pPr>
      <w:r w:rsidRPr="000A357B">
        <w:rPr>
          <w:rFonts w:ascii="Times New Roman" w:hAnsi="Times New Roman" w:cs="Times New Roman"/>
          <w:b/>
          <w:sz w:val="24"/>
          <w:szCs w:val="24"/>
        </w:rPr>
        <w:t xml:space="preserve">Таблица </w:t>
      </w:r>
      <w:r w:rsidR="00106519" w:rsidRPr="000A357B">
        <w:rPr>
          <w:rFonts w:ascii="Times New Roman" w:hAnsi="Times New Roman" w:cs="Times New Roman"/>
          <w:b/>
          <w:sz w:val="24"/>
          <w:szCs w:val="24"/>
        </w:rPr>
        <w:t>3</w:t>
      </w:r>
      <w:r w:rsidRPr="000A357B">
        <w:rPr>
          <w:rFonts w:ascii="Times New Roman" w:hAnsi="Times New Roman" w:cs="Times New Roman"/>
          <w:b/>
          <w:sz w:val="24"/>
          <w:szCs w:val="24"/>
        </w:rPr>
        <w:t>.3.</w:t>
      </w:r>
      <w:r w:rsidRPr="000A357B">
        <w:rPr>
          <w:rFonts w:ascii="Times New Roman" w:hAnsi="Times New Roman" w:cs="Times New Roman"/>
          <w:sz w:val="24"/>
          <w:szCs w:val="24"/>
        </w:rPr>
        <w:t xml:space="preserve"> Перечень выявленных объектов культурного наследия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3"/>
        <w:gridCol w:w="3691"/>
        <w:gridCol w:w="3837"/>
        <w:gridCol w:w="3192"/>
        <w:gridCol w:w="3297"/>
      </w:tblGrid>
      <w:tr w:rsidR="000A357B" w:rsidRPr="000A357B" w:rsidTr="0055671C">
        <w:trPr>
          <w:cantSplit/>
          <w:trHeight w:val="70"/>
          <w:tblHeader/>
          <w:jc w:val="center"/>
        </w:trPr>
        <w:tc>
          <w:tcPr>
            <w:tcW w:w="196" w:type="pct"/>
            <w:shd w:val="clear" w:color="auto" w:fill="FFFFFF"/>
            <w:vAlign w:val="center"/>
          </w:tcPr>
          <w:p w:rsidR="0063611F" w:rsidRPr="000A357B" w:rsidRDefault="0063611F" w:rsidP="0055671C">
            <w:pPr>
              <w:spacing w:after="0" w:line="240" w:lineRule="auto"/>
              <w:ind w:left="57" w:right="57"/>
              <w:jc w:val="center"/>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п/п</w:t>
            </w:r>
          </w:p>
        </w:tc>
        <w:tc>
          <w:tcPr>
            <w:tcW w:w="1265" w:type="pct"/>
            <w:shd w:val="clear" w:color="auto" w:fill="FFFFFF"/>
            <w:vAlign w:val="center"/>
          </w:tcPr>
          <w:p w:rsidR="0063611F" w:rsidRPr="000A357B" w:rsidRDefault="0063611F" w:rsidP="0055671C">
            <w:pPr>
              <w:spacing w:after="0" w:line="240" w:lineRule="auto"/>
              <w:ind w:left="57" w:right="57"/>
              <w:jc w:val="center"/>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Наименование объекта</w:t>
            </w:r>
          </w:p>
        </w:tc>
        <w:tc>
          <w:tcPr>
            <w:tcW w:w="1315" w:type="pct"/>
            <w:shd w:val="clear" w:color="auto" w:fill="FFFFFF"/>
            <w:vAlign w:val="center"/>
          </w:tcPr>
          <w:p w:rsidR="0063611F" w:rsidRPr="000A357B" w:rsidRDefault="0063611F" w:rsidP="0055671C">
            <w:pPr>
              <w:spacing w:after="0" w:line="240" w:lineRule="auto"/>
              <w:ind w:left="57" w:right="57"/>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Местоположение объекта</w:t>
            </w:r>
          </w:p>
        </w:tc>
        <w:tc>
          <w:tcPr>
            <w:tcW w:w="1094" w:type="pct"/>
            <w:shd w:val="clear" w:color="auto" w:fill="FFFFFF"/>
            <w:vAlign w:val="center"/>
          </w:tcPr>
          <w:p w:rsidR="0063611F" w:rsidRPr="000A357B" w:rsidRDefault="0063611F" w:rsidP="0055671C">
            <w:pPr>
              <w:spacing w:after="0" w:line="240" w:lineRule="auto"/>
              <w:ind w:left="57" w:right="57"/>
              <w:jc w:val="center"/>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xml:space="preserve">Документ о включении в Список выявленных ОКН Московской области </w:t>
            </w:r>
          </w:p>
        </w:tc>
        <w:tc>
          <w:tcPr>
            <w:tcW w:w="1130" w:type="pct"/>
            <w:shd w:val="clear" w:color="auto" w:fill="FFFFFF"/>
            <w:vAlign w:val="center"/>
          </w:tcPr>
          <w:p w:rsidR="0063611F" w:rsidRPr="000A357B" w:rsidRDefault="0063611F" w:rsidP="0055671C">
            <w:pPr>
              <w:spacing w:after="0" w:line="240" w:lineRule="auto"/>
              <w:ind w:left="57" w:right="57"/>
              <w:jc w:val="center"/>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Историко-культурная ценность</w:t>
            </w:r>
          </w:p>
        </w:tc>
      </w:tr>
      <w:tr w:rsidR="000A357B" w:rsidRPr="000A357B" w:rsidTr="0055671C">
        <w:trPr>
          <w:cantSplit/>
          <w:jc w:val="center"/>
        </w:trPr>
        <w:tc>
          <w:tcPr>
            <w:tcW w:w="196" w:type="pct"/>
            <w:shd w:val="clear" w:color="auto" w:fill="FFFFFF"/>
            <w:vAlign w:val="center"/>
          </w:tcPr>
          <w:p w:rsidR="0063611F" w:rsidRPr="000A357B" w:rsidRDefault="003A5607" w:rsidP="003A5607">
            <w:pPr>
              <w:numPr>
                <w:ilvl w:val="0"/>
                <w:numId w:val="40"/>
              </w:numPr>
              <w:spacing w:after="0" w:line="240" w:lineRule="auto"/>
              <w:ind w:left="0" w:right="57" w:firstLine="0"/>
              <w:jc w:val="center"/>
              <w:rPr>
                <w:rFonts w:ascii="Times New Roman" w:hAnsi="Times New Roman" w:cs="Times New Roman"/>
                <w:sz w:val="24"/>
                <w:szCs w:val="24"/>
              </w:rPr>
            </w:pPr>
            <w:r w:rsidRPr="000A357B">
              <w:rPr>
                <w:rFonts w:ascii="Times New Roman" w:hAnsi="Times New Roman" w:cs="Times New Roman"/>
                <w:sz w:val="24"/>
                <w:szCs w:val="24"/>
              </w:rPr>
              <w:t>1</w:t>
            </w:r>
          </w:p>
        </w:tc>
        <w:tc>
          <w:tcPr>
            <w:tcW w:w="1265" w:type="pct"/>
            <w:shd w:val="clear" w:color="auto" w:fill="FFFFFF"/>
          </w:tcPr>
          <w:p w:rsidR="0063611F" w:rsidRPr="000A357B" w:rsidRDefault="0063611F" w:rsidP="0055671C">
            <w:pPr>
              <w:pStyle w:val="Other0"/>
              <w:ind w:left="57" w:right="57" w:firstLine="0"/>
              <w:rPr>
                <w:sz w:val="24"/>
                <w:szCs w:val="24"/>
                <w:lang w:val="en-US"/>
              </w:rPr>
            </w:pPr>
            <w:r w:rsidRPr="000A357B">
              <w:rPr>
                <w:sz w:val="24"/>
                <w:szCs w:val="24"/>
                <w:lang w:val="en-US"/>
              </w:rPr>
              <w:t>-</w:t>
            </w:r>
          </w:p>
        </w:tc>
        <w:tc>
          <w:tcPr>
            <w:tcW w:w="1315" w:type="pct"/>
            <w:shd w:val="clear" w:color="auto" w:fill="FFFFFF"/>
            <w:vAlign w:val="center"/>
          </w:tcPr>
          <w:p w:rsidR="0063611F" w:rsidRPr="000A357B" w:rsidRDefault="0063611F" w:rsidP="0055671C">
            <w:pPr>
              <w:spacing w:after="0" w:line="240" w:lineRule="auto"/>
              <w:ind w:left="57" w:right="57"/>
              <w:jc w:val="both"/>
              <w:rPr>
                <w:rFonts w:ascii="Times New Roman" w:hAnsi="Times New Roman" w:cs="Times New Roman"/>
                <w:sz w:val="24"/>
                <w:szCs w:val="24"/>
                <w:lang w:val="en-US" w:bidi="ru-RU"/>
              </w:rPr>
            </w:pPr>
            <w:r w:rsidRPr="000A357B">
              <w:rPr>
                <w:rFonts w:ascii="Times New Roman" w:hAnsi="Times New Roman" w:cs="Times New Roman"/>
                <w:sz w:val="24"/>
                <w:szCs w:val="24"/>
                <w:lang w:val="en-US" w:bidi="ru-RU"/>
              </w:rPr>
              <w:t>-</w:t>
            </w:r>
          </w:p>
        </w:tc>
        <w:tc>
          <w:tcPr>
            <w:tcW w:w="1094" w:type="pct"/>
            <w:shd w:val="clear" w:color="auto" w:fill="FFFFFF"/>
            <w:vAlign w:val="center"/>
          </w:tcPr>
          <w:p w:rsidR="0063611F" w:rsidRPr="000A357B" w:rsidRDefault="0063611F" w:rsidP="0055671C">
            <w:pPr>
              <w:spacing w:after="0" w:line="240" w:lineRule="auto"/>
              <w:ind w:left="57" w:right="57"/>
              <w:jc w:val="center"/>
              <w:rPr>
                <w:rFonts w:ascii="Times New Roman" w:hAnsi="Times New Roman" w:cs="Times New Roman"/>
                <w:sz w:val="24"/>
                <w:szCs w:val="24"/>
                <w:lang w:val="en-US"/>
              </w:rPr>
            </w:pPr>
            <w:r w:rsidRPr="000A357B">
              <w:rPr>
                <w:rFonts w:ascii="Times New Roman" w:hAnsi="Times New Roman" w:cs="Times New Roman"/>
                <w:sz w:val="24"/>
                <w:szCs w:val="24"/>
                <w:lang w:val="en-US"/>
              </w:rPr>
              <w:t>-</w:t>
            </w:r>
          </w:p>
        </w:tc>
        <w:tc>
          <w:tcPr>
            <w:tcW w:w="1130" w:type="pct"/>
            <w:shd w:val="clear" w:color="auto" w:fill="FFFFFF"/>
            <w:vAlign w:val="center"/>
          </w:tcPr>
          <w:p w:rsidR="0063611F" w:rsidRPr="000A357B" w:rsidRDefault="0063611F" w:rsidP="0055671C">
            <w:pPr>
              <w:spacing w:after="0" w:line="240" w:lineRule="auto"/>
              <w:ind w:left="57" w:right="57"/>
              <w:jc w:val="center"/>
              <w:rPr>
                <w:rFonts w:ascii="Times New Roman" w:hAnsi="Times New Roman" w:cs="Times New Roman"/>
                <w:sz w:val="24"/>
                <w:szCs w:val="24"/>
                <w:lang w:val="en-US"/>
              </w:rPr>
            </w:pPr>
            <w:r w:rsidRPr="000A357B">
              <w:rPr>
                <w:rFonts w:ascii="Times New Roman" w:hAnsi="Times New Roman" w:cs="Times New Roman"/>
                <w:sz w:val="24"/>
                <w:szCs w:val="24"/>
                <w:lang w:val="en-US"/>
              </w:rPr>
              <w:t>-</w:t>
            </w:r>
          </w:p>
        </w:tc>
      </w:tr>
    </w:tbl>
    <w:p w:rsidR="0063611F" w:rsidRPr="000A357B" w:rsidRDefault="0063611F" w:rsidP="0063611F">
      <w:pPr>
        <w:spacing w:after="0" w:line="240" w:lineRule="auto"/>
        <w:rPr>
          <w:rFonts w:ascii="Times New Roman" w:hAnsi="Times New Roman" w:cs="Times New Roman"/>
          <w:sz w:val="24"/>
          <w:szCs w:val="24"/>
        </w:rPr>
      </w:pPr>
    </w:p>
    <w:p w:rsidR="007E1540" w:rsidRPr="000A357B" w:rsidRDefault="007E1540" w:rsidP="007E6130">
      <w:pPr>
        <w:spacing w:before="60" w:after="60" w:line="240" w:lineRule="auto"/>
        <w:ind w:firstLine="709"/>
        <w:jc w:val="both"/>
        <w:rPr>
          <w:rFonts w:ascii="Times New Roman" w:hAnsi="Times New Roman" w:cs="Times New Roman"/>
        </w:rPr>
        <w:sectPr w:rsidR="007E1540" w:rsidRPr="000A357B" w:rsidSect="009F1E98">
          <w:pgSz w:w="16838" w:h="11906" w:orient="landscape"/>
          <w:pgMar w:top="1418" w:right="1134" w:bottom="851" w:left="1134" w:header="709" w:footer="709" w:gutter="0"/>
          <w:cols w:space="708"/>
          <w:docGrid w:linePitch="360"/>
        </w:sectPr>
      </w:pPr>
    </w:p>
    <w:p w:rsidR="00C00E58" w:rsidRPr="000A357B" w:rsidRDefault="00C00E58" w:rsidP="003924CD">
      <w:pPr>
        <w:pStyle w:val="ab"/>
        <w:pageBreakBefore/>
        <w:numPr>
          <w:ilvl w:val="0"/>
          <w:numId w:val="9"/>
        </w:numPr>
        <w:spacing w:after="120" w:line="240" w:lineRule="auto"/>
        <w:ind w:left="709" w:hanging="709"/>
        <w:jc w:val="both"/>
        <w:outlineLvl w:val="0"/>
        <w:rPr>
          <w:rFonts w:ascii="Times New Roman" w:eastAsia="Times New Roman" w:hAnsi="Times New Roman" w:cs="Times New Roman"/>
          <w:b/>
          <w:caps/>
          <w:sz w:val="24"/>
          <w:szCs w:val="24"/>
        </w:rPr>
      </w:pPr>
      <w:bookmarkStart w:id="8" w:name="_Toc160194751"/>
      <w:bookmarkStart w:id="9" w:name="bookmark7"/>
      <w:bookmarkStart w:id="10" w:name="bookmark8"/>
      <w:bookmarkEnd w:id="5"/>
      <w:bookmarkEnd w:id="6"/>
      <w:r w:rsidRPr="000A357B">
        <w:rPr>
          <w:rFonts w:ascii="Times New Roman" w:eastAsia="Times New Roman" w:hAnsi="Times New Roman" w:cs="Times New Roman"/>
          <w:b/>
          <w:caps/>
          <w:sz w:val="24"/>
          <w:szCs w:val="24"/>
        </w:rPr>
        <w:lastRenderedPageBreak/>
        <w:t>Сведения об объектах культурного</w:t>
      </w:r>
      <w:r w:rsidR="00011C3D" w:rsidRPr="000A357B">
        <w:rPr>
          <w:rFonts w:ascii="Times New Roman" w:eastAsia="Times New Roman" w:hAnsi="Times New Roman" w:cs="Times New Roman"/>
          <w:b/>
          <w:caps/>
          <w:sz w:val="24"/>
          <w:szCs w:val="24"/>
        </w:rPr>
        <w:t xml:space="preserve"> </w:t>
      </w:r>
      <w:r w:rsidRPr="000A357B">
        <w:rPr>
          <w:rFonts w:ascii="Times New Roman" w:eastAsia="Times New Roman" w:hAnsi="Times New Roman" w:cs="Times New Roman"/>
          <w:b/>
          <w:caps/>
          <w:sz w:val="24"/>
          <w:szCs w:val="24"/>
        </w:rPr>
        <w:t>наследия, рас</w:t>
      </w:r>
      <w:r w:rsidR="00B913A8" w:rsidRPr="000A357B">
        <w:rPr>
          <w:rFonts w:ascii="Times New Roman" w:eastAsia="Times New Roman" w:hAnsi="Times New Roman" w:cs="Times New Roman"/>
          <w:b/>
          <w:caps/>
          <w:sz w:val="24"/>
          <w:szCs w:val="24"/>
        </w:rPr>
        <w:t>п</w:t>
      </w:r>
      <w:r w:rsidRPr="000A357B">
        <w:rPr>
          <w:rFonts w:ascii="Times New Roman" w:eastAsia="Times New Roman" w:hAnsi="Times New Roman" w:cs="Times New Roman"/>
          <w:b/>
          <w:caps/>
          <w:sz w:val="24"/>
          <w:szCs w:val="24"/>
        </w:rPr>
        <w:t>оложенных на территории городского округа Домодедово</w:t>
      </w:r>
      <w:bookmarkEnd w:id="8"/>
    </w:p>
    <w:p w:rsidR="00583CB7" w:rsidRPr="000A357B" w:rsidRDefault="00C00E58" w:rsidP="00BC46E2">
      <w:pPr>
        <w:pStyle w:val="ab"/>
        <w:numPr>
          <w:ilvl w:val="1"/>
          <w:numId w:val="9"/>
        </w:numPr>
        <w:spacing w:after="0" w:line="240" w:lineRule="auto"/>
        <w:ind w:left="709" w:hanging="709"/>
        <w:contextualSpacing w:val="0"/>
        <w:jc w:val="both"/>
        <w:outlineLvl w:val="1"/>
        <w:rPr>
          <w:rFonts w:ascii="Times New Roman" w:eastAsia="Times New Roman" w:hAnsi="Times New Roman" w:cs="Times New Roman"/>
          <w:b/>
          <w:sz w:val="24"/>
          <w:szCs w:val="24"/>
        </w:rPr>
      </w:pPr>
      <w:bookmarkStart w:id="11" w:name="_Toc160194752"/>
      <w:r w:rsidRPr="000A357B">
        <w:rPr>
          <w:rFonts w:ascii="Times New Roman" w:eastAsia="Times New Roman" w:hAnsi="Times New Roman" w:cs="Times New Roman"/>
          <w:b/>
          <w:sz w:val="24"/>
          <w:szCs w:val="24"/>
        </w:rPr>
        <w:t>Сведения об объектах культурного наследия объекты культурного наследия федерального значения</w:t>
      </w:r>
      <w:bookmarkEnd w:id="9"/>
      <w:bookmarkEnd w:id="10"/>
      <w:bookmarkEnd w:id="11"/>
    </w:p>
    <w:p w:rsidR="008804AB" w:rsidRPr="000A357B" w:rsidRDefault="008804AB" w:rsidP="00A82013">
      <w:pPr>
        <w:autoSpaceDE w:val="0"/>
        <w:autoSpaceDN w:val="0"/>
        <w:adjustRightInd w:val="0"/>
        <w:spacing w:before="120" w:after="60" w:line="240" w:lineRule="auto"/>
        <w:ind w:firstLine="709"/>
        <w:jc w:val="both"/>
        <w:rPr>
          <w:rFonts w:ascii="Times New Roman" w:eastAsia="Times New Roman" w:hAnsi="Times New Roman" w:cs="Times New Roman"/>
          <w:bCs/>
          <w:sz w:val="24"/>
          <w:szCs w:val="24"/>
        </w:rPr>
      </w:pPr>
      <w:r w:rsidRPr="000A357B">
        <w:rPr>
          <w:rFonts w:ascii="Times New Roman" w:eastAsia="Times New Roman" w:hAnsi="Times New Roman" w:cs="Times New Roman"/>
          <w:bCs/>
          <w:sz w:val="24"/>
          <w:szCs w:val="24"/>
        </w:rPr>
        <w:t xml:space="preserve">В </w:t>
      </w:r>
      <w:r w:rsidR="00A82013" w:rsidRPr="000A357B">
        <w:rPr>
          <w:rFonts w:ascii="Times New Roman" w:eastAsia="Times New Roman" w:hAnsi="Times New Roman" w:cs="Times New Roman"/>
          <w:bCs/>
          <w:sz w:val="24"/>
          <w:szCs w:val="24"/>
        </w:rPr>
        <w:t xml:space="preserve">ведомственной информационной системе Комитета по архитектуре и градостроительству Московской области и в </w:t>
      </w:r>
      <w:r w:rsidR="00A82013" w:rsidRPr="000A357B">
        <w:rPr>
          <w:rFonts w:ascii="Times New Roman" w:hAnsi="Times New Roman" w:cs="Times New Roman"/>
          <w:sz w:val="24"/>
          <w:szCs w:val="24"/>
        </w:rPr>
        <w:t xml:space="preserve">Едином государственном реестре объектов культурного наследия (памятников истории и культуры) народов Российской Федерации, опубликованном на портале открытых данных Министерства культуры Российской Федерации </w:t>
      </w:r>
      <w:r w:rsidR="00A82013" w:rsidRPr="000A357B">
        <w:rPr>
          <w:rFonts w:ascii="Times New Roman" w:eastAsia="Times New Roman" w:hAnsi="Times New Roman" w:cs="Times New Roman"/>
          <w:bCs/>
          <w:sz w:val="24"/>
          <w:szCs w:val="24"/>
        </w:rPr>
        <w:t>с</w:t>
      </w:r>
      <w:r w:rsidRPr="000A357B">
        <w:rPr>
          <w:rFonts w:ascii="Times New Roman" w:eastAsia="Times New Roman" w:hAnsi="Times New Roman" w:cs="Times New Roman"/>
          <w:bCs/>
          <w:sz w:val="24"/>
          <w:szCs w:val="24"/>
        </w:rPr>
        <w:t xml:space="preserve">ведения </w:t>
      </w:r>
      <w:r w:rsidR="00A82013" w:rsidRPr="000A357B">
        <w:rPr>
          <w:rFonts w:ascii="Times New Roman" w:eastAsia="Times New Roman" w:hAnsi="Times New Roman" w:cs="Times New Roman"/>
          <w:bCs/>
          <w:sz w:val="24"/>
          <w:szCs w:val="24"/>
        </w:rPr>
        <w:t xml:space="preserve">об объектах культурного наследия </w:t>
      </w:r>
      <w:r w:rsidR="0063611F" w:rsidRPr="000A357B">
        <w:rPr>
          <w:rFonts w:ascii="Times New Roman" w:eastAsia="Times New Roman" w:hAnsi="Times New Roman" w:cs="Times New Roman"/>
          <w:bCs/>
          <w:sz w:val="24"/>
          <w:szCs w:val="24"/>
        </w:rPr>
        <w:t xml:space="preserve">федерального значения </w:t>
      </w:r>
      <w:r w:rsidR="00A82013" w:rsidRPr="000A357B">
        <w:rPr>
          <w:rFonts w:ascii="Times New Roman" w:eastAsia="Times New Roman" w:hAnsi="Times New Roman" w:cs="Times New Roman"/>
          <w:bCs/>
          <w:sz w:val="24"/>
          <w:szCs w:val="24"/>
        </w:rPr>
        <w:t xml:space="preserve">применительно к </w:t>
      </w:r>
      <w:r w:rsidR="0063611F" w:rsidRPr="000A357B">
        <w:rPr>
          <w:rFonts w:ascii="Times New Roman" w:eastAsia="Times New Roman" w:hAnsi="Times New Roman" w:cs="Times New Roman"/>
          <w:bCs/>
          <w:sz w:val="24"/>
          <w:szCs w:val="24"/>
        </w:rPr>
        <w:t xml:space="preserve">территории </w:t>
      </w:r>
      <w:r w:rsidR="00A82013" w:rsidRPr="000A357B">
        <w:rPr>
          <w:rFonts w:ascii="Times New Roman" w:eastAsia="Times New Roman" w:hAnsi="Times New Roman" w:cs="Times New Roman"/>
          <w:bCs/>
          <w:sz w:val="24"/>
          <w:szCs w:val="24"/>
        </w:rPr>
        <w:t>населённы</w:t>
      </w:r>
      <w:r w:rsidR="0063611F" w:rsidRPr="000A357B">
        <w:rPr>
          <w:rFonts w:ascii="Times New Roman" w:eastAsia="Times New Roman" w:hAnsi="Times New Roman" w:cs="Times New Roman"/>
          <w:bCs/>
          <w:sz w:val="24"/>
          <w:szCs w:val="24"/>
        </w:rPr>
        <w:t>х</w:t>
      </w:r>
      <w:r w:rsidR="00A82013" w:rsidRPr="000A357B">
        <w:rPr>
          <w:rFonts w:ascii="Times New Roman" w:eastAsia="Times New Roman" w:hAnsi="Times New Roman" w:cs="Times New Roman"/>
          <w:bCs/>
          <w:sz w:val="24"/>
          <w:szCs w:val="24"/>
        </w:rPr>
        <w:t xml:space="preserve"> пункт</w:t>
      </w:r>
      <w:r w:rsidR="0063611F" w:rsidRPr="000A357B">
        <w:rPr>
          <w:rFonts w:ascii="Times New Roman" w:eastAsia="Times New Roman" w:hAnsi="Times New Roman" w:cs="Times New Roman"/>
          <w:bCs/>
          <w:sz w:val="24"/>
          <w:szCs w:val="24"/>
        </w:rPr>
        <w:t>ов</w:t>
      </w:r>
      <w:r w:rsidR="00A82013" w:rsidRPr="000A357B">
        <w:rPr>
          <w:rFonts w:ascii="Times New Roman" w:eastAsia="Times New Roman" w:hAnsi="Times New Roman" w:cs="Times New Roman"/>
          <w:bCs/>
          <w:sz w:val="24"/>
          <w:szCs w:val="24"/>
        </w:rPr>
        <w:t xml:space="preserve"> </w:t>
      </w:r>
      <w:r w:rsidR="00954310" w:rsidRPr="000A357B">
        <w:rPr>
          <w:rFonts w:ascii="Times New Roman" w:eastAsia="Times New Roman" w:hAnsi="Times New Roman" w:cs="Times New Roman"/>
          <w:bCs/>
          <w:sz w:val="24"/>
          <w:szCs w:val="24"/>
        </w:rPr>
        <w:t>д. Угрюмово, д. Щеглятьево и д. </w:t>
      </w:r>
      <w:r w:rsidR="00A82013" w:rsidRPr="000A357B">
        <w:rPr>
          <w:rFonts w:ascii="Times New Roman" w:eastAsia="Times New Roman" w:hAnsi="Times New Roman" w:cs="Times New Roman"/>
          <w:bCs/>
          <w:sz w:val="24"/>
          <w:szCs w:val="24"/>
        </w:rPr>
        <w:t>Ведищево</w:t>
      </w:r>
      <w:r w:rsidR="001428E8" w:rsidRPr="000A357B">
        <w:rPr>
          <w:rFonts w:ascii="Times New Roman" w:eastAsia="Times New Roman" w:hAnsi="Times New Roman" w:cs="Times New Roman"/>
          <w:bCs/>
          <w:sz w:val="24"/>
          <w:szCs w:val="24"/>
        </w:rPr>
        <w:t xml:space="preserve"> </w:t>
      </w:r>
      <w:r w:rsidRPr="000A357B">
        <w:rPr>
          <w:rFonts w:ascii="Times New Roman" w:eastAsia="Times New Roman" w:hAnsi="Times New Roman" w:cs="Times New Roman"/>
          <w:bCs/>
          <w:sz w:val="24"/>
          <w:szCs w:val="24"/>
        </w:rPr>
        <w:t>отсутствуют.</w:t>
      </w:r>
    </w:p>
    <w:p w:rsidR="000E39B1" w:rsidRPr="000A357B" w:rsidRDefault="000E39B1" w:rsidP="000E39B1">
      <w:pPr>
        <w:spacing w:before="60" w:after="60" w:line="240" w:lineRule="auto"/>
        <w:ind w:firstLine="709"/>
        <w:jc w:val="both"/>
        <w:rPr>
          <w:rFonts w:ascii="Times New Roman" w:hAnsi="Times New Roman" w:cs="Times New Roman"/>
          <w:i/>
          <w:noProof/>
          <w:sz w:val="24"/>
          <w:szCs w:val="24"/>
        </w:rPr>
      </w:pPr>
      <w:bookmarkStart w:id="12" w:name="_Toc15630556"/>
    </w:p>
    <w:p w:rsidR="00583CB7" w:rsidRPr="000A357B" w:rsidRDefault="009B61AD" w:rsidP="0063611F">
      <w:pPr>
        <w:pStyle w:val="ab"/>
        <w:pageBreakBefore/>
        <w:numPr>
          <w:ilvl w:val="1"/>
          <w:numId w:val="9"/>
        </w:numPr>
        <w:spacing w:after="0" w:line="240" w:lineRule="auto"/>
        <w:ind w:left="709" w:hanging="709"/>
        <w:jc w:val="both"/>
        <w:outlineLvl w:val="1"/>
        <w:rPr>
          <w:rFonts w:ascii="Times New Roman" w:eastAsia="Times New Roman" w:hAnsi="Times New Roman" w:cs="Times New Roman"/>
          <w:b/>
          <w:caps/>
          <w:sz w:val="24"/>
          <w:szCs w:val="24"/>
        </w:rPr>
      </w:pPr>
      <w:bookmarkStart w:id="13" w:name="_Toc160194753"/>
      <w:r w:rsidRPr="000A357B">
        <w:rPr>
          <w:rFonts w:ascii="Times New Roman" w:eastAsia="Times New Roman" w:hAnsi="Times New Roman" w:cs="Times New Roman"/>
          <w:b/>
          <w:sz w:val="24"/>
          <w:szCs w:val="24"/>
        </w:rPr>
        <w:lastRenderedPageBreak/>
        <w:t>Сведения об объектах культурного наследия объекты культурного наследия регионального значения</w:t>
      </w:r>
      <w:bookmarkEnd w:id="13"/>
    </w:p>
    <w:p w:rsidR="00583CB7" w:rsidRPr="000A357B" w:rsidRDefault="00583CB7" w:rsidP="0063611F">
      <w:pPr>
        <w:spacing w:before="120" w:after="120" w:line="240" w:lineRule="auto"/>
        <w:jc w:val="center"/>
        <w:outlineLvl w:val="2"/>
        <w:rPr>
          <w:rFonts w:ascii="Times New Roman" w:eastAsia="Times New Roman" w:hAnsi="Times New Roman" w:cs="Times New Roman"/>
          <w:b/>
          <w:bCs/>
          <w:i/>
          <w:sz w:val="24"/>
          <w:szCs w:val="24"/>
          <w:u w:val="single"/>
        </w:rPr>
      </w:pPr>
      <w:bookmarkStart w:id="14" w:name="_Toc160194754"/>
      <w:r w:rsidRPr="000A357B">
        <w:rPr>
          <w:rFonts w:ascii="Times New Roman" w:eastAsia="Times New Roman" w:hAnsi="Times New Roman" w:cs="Times New Roman"/>
          <w:b/>
          <w:bCs/>
          <w:i/>
          <w:sz w:val="24"/>
          <w:szCs w:val="24"/>
          <w:u w:val="single"/>
        </w:rPr>
        <w:t>Церковь Владимирской иконы Божией Матери, 1783 г.</w:t>
      </w:r>
      <w:bookmarkEnd w:id="14"/>
      <w:r w:rsidRPr="000A357B">
        <w:rPr>
          <w:rFonts w:ascii="Times New Roman" w:eastAsia="Times New Roman" w:hAnsi="Times New Roman" w:cs="Times New Roman"/>
          <w:b/>
          <w:bCs/>
          <w:i/>
          <w:sz w:val="24"/>
          <w:szCs w:val="24"/>
          <w:u w:val="single"/>
        </w:rPr>
        <w:t xml:space="preserve"> </w:t>
      </w:r>
    </w:p>
    <w:p w:rsidR="000209FD" w:rsidRPr="000A357B" w:rsidRDefault="000209FD" w:rsidP="000209FD">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b/>
          <w:bCs/>
          <w:sz w:val="24"/>
          <w:szCs w:val="24"/>
          <w:lang w:bidi="ru-RU"/>
        </w:rPr>
        <w:t>Акт органа государственной власти о постановке на охрану ОКН</w:t>
      </w:r>
      <w:r w:rsidRPr="000A357B">
        <w:rPr>
          <w:rFonts w:ascii="Times New Roman" w:hAnsi="Times New Roman" w:cs="Times New Roman"/>
          <w:sz w:val="24"/>
          <w:szCs w:val="24"/>
          <w:lang w:bidi="ru-RU"/>
        </w:rPr>
        <w:t xml:space="preserve">: </w:t>
      </w:r>
      <w:r w:rsidRPr="000A357B">
        <w:rPr>
          <w:rFonts w:ascii="Times New Roman" w:hAnsi="Times New Roman" w:cs="Times New Roman"/>
          <w:sz w:val="24"/>
          <w:szCs w:val="24"/>
        </w:rPr>
        <w:t xml:space="preserve">Постановление Правительства Московской области от 15.03.2002 № </w:t>
      </w:r>
      <w:r w:rsidR="005007D5" w:rsidRPr="000A357B">
        <w:rPr>
          <w:rFonts w:ascii="Times New Roman" w:hAnsi="Times New Roman" w:cs="Times New Roman"/>
          <w:sz w:val="24"/>
          <w:szCs w:val="24"/>
        </w:rPr>
        <w:t>84/9 (ред. от 16.11.2022)</w:t>
      </w:r>
      <w:r w:rsidRPr="000A357B">
        <w:rPr>
          <w:rFonts w:ascii="Times New Roman" w:hAnsi="Times New Roman" w:cs="Times New Roman"/>
          <w:sz w:val="24"/>
          <w:szCs w:val="24"/>
        </w:rPr>
        <w:t xml:space="preserve"> «Об утверждении списка памятников истории и культуры». </w:t>
      </w:r>
    </w:p>
    <w:p w:rsidR="000209FD" w:rsidRPr="000A357B" w:rsidRDefault="000209FD" w:rsidP="000209FD">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b/>
          <w:bCs/>
          <w:sz w:val="24"/>
          <w:szCs w:val="24"/>
          <w:lang w:bidi="ru-RU"/>
        </w:rPr>
        <w:t>Регистрационный номер в едином государственном реестре ОКН</w:t>
      </w:r>
      <w:r w:rsidRPr="000A357B">
        <w:rPr>
          <w:rFonts w:ascii="Times New Roman" w:hAnsi="Times New Roman" w:cs="Times New Roman"/>
          <w:sz w:val="24"/>
          <w:szCs w:val="24"/>
          <w:lang w:bidi="ru-RU"/>
        </w:rPr>
        <w:t>: 501410416850005.</w:t>
      </w:r>
    </w:p>
    <w:p w:rsidR="000209FD" w:rsidRPr="000A357B" w:rsidRDefault="000209FD" w:rsidP="000209FD">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b/>
          <w:bCs/>
          <w:sz w:val="24"/>
          <w:szCs w:val="24"/>
          <w:lang w:bidi="ru-RU"/>
        </w:rPr>
        <w:t>Адрес по акту:</w:t>
      </w:r>
      <w:r w:rsidRPr="000A357B">
        <w:rPr>
          <w:rFonts w:ascii="Times New Roman" w:hAnsi="Times New Roman" w:cs="Times New Roman"/>
          <w:sz w:val="24"/>
          <w:szCs w:val="24"/>
          <w:lang w:bidi="ru-RU"/>
        </w:rPr>
        <w:t xml:space="preserve"> Московская область, </w:t>
      </w:r>
      <w:r w:rsidRPr="000A357B">
        <w:rPr>
          <w:rFonts w:ascii="Times New Roman" w:hAnsi="Times New Roman" w:cs="Times New Roman"/>
          <w:sz w:val="24"/>
          <w:szCs w:val="24"/>
        </w:rPr>
        <w:t>Домодедовский район, с. Щеглятьево</w:t>
      </w:r>
      <w:r w:rsidRPr="000A357B">
        <w:rPr>
          <w:rFonts w:ascii="Times New Roman" w:hAnsi="Times New Roman" w:cs="Times New Roman"/>
          <w:sz w:val="24"/>
          <w:szCs w:val="24"/>
          <w:lang w:bidi="ru-RU"/>
        </w:rPr>
        <w:t>.</w:t>
      </w:r>
    </w:p>
    <w:p w:rsidR="000209FD" w:rsidRPr="000A357B" w:rsidRDefault="000209FD" w:rsidP="000209FD">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b/>
          <w:bCs/>
          <w:sz w:val="24"/>
          <w:szCs w:val="24"/>
          <w:lang w:bidi="ru-RU"/>
        </w:rPr>
        <w:t>Современный адрес</w:t>
      </w:r>
      <w:r w:rsidRPr="000A357B">
        <w:rPr>
          <w:rFonts w:ascii="Times New Roman" w:hAnsi="Times New Roman" w:cs="Times New Roman"/>
          <w:sz w:val="24"/>
          <w:szCs w:val="24"/>
          <w:lang w:bidi="ru-RU"/>
        </w:rPr>
        <w:t>: Московская область, городской округ Домодедово, д. Щеглятьево, стр. 1.</w:t>
      </w:r>
    </w:p>
    <w:p w:rsidR="000209FD" w:rsidRPr="000A357B" w:rsidRDefault="000209FD" w:rsidP="000209FD">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b/>
          <w:bCs/>
          <w:sz w:val="24"/>
          <w:szCs w:val="24"/>
          <w:lang w:bidi="ru-RU"/>
        </w:rPr>
        <w:t>Категория историко-культурного значения</w:t>
      </w:r>
      <w:r w:rsidRPr="000A357B">
        <w:rPr>
          <w:rFonts w:ascii="Times New Roman" w:hAnsi="Times New Roman" w:cs="Times New Roman"/>
          <w:sz w:val="24"/>
          <w:szCs w:val="24"/>
          <w:lang w:bidi="ru-RU"/>
        </w:rPr>
        <w:t xml:space="preserve">: Регионального значения; </w:t>
      </w:r>
    </w:p>
    <w:p w:rsidR="000209FD" w:rsidRPr="000A357B" w:rsidRDefault="000209FD" w:rsidP="000209FD">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b/>
          <w:bCs/>
          <w:sz w:val="24"/>
          <w:szCs w:val="24"/>
          <w:lang w:bidi="ru-RU"/>
        </w:rPr>
        <w:t>Вид объекта</w:t>
      </w:r>
      <w:r w:rsidRPr="000A357B">
        <w:rPr>
          <w:rFonts w:ascii="Times New Roman" w:hAnsi="Times New Roman" w:cs="Times New Roman"/>
          <w:sz w:val="24"/>
          <w:szCs w:val="24"/>
          <w:lang w:bidi="ru-RU"/>
        </w:rPr>
        <w:t>: Памятник.</w:t>
      </w:r>
    </w:p>
    <w:p w:rsidR="000209FD" w:rsidRPr="000A357B" w:rsidRDefault="000209FD" w:rsidP="000209FD">
      <w:pPr>
        <w:spacing w:after="0" w:line="240" w:lineRule="auto"/>
        <w:ind w:firstLine="709"/>
        <w:jc w:val="both"/>
        <w:rPr>
          <w:rFonts w:ascii="Times New Roman" w:hAnsi="Times New Roman" w:cs="Times New Roman"/>
          <w:sz w:val="24"/>
          <w:szCs w:val="24"/>
          <w:lang w:bidi="ru-RU"/>
        </w:rPr>
      </w:pPr>
      <w:r w:rsidRPr="000A357B">
        <w:rPr>
          <w:rFonts w:ascii="Times New Roman" w:hAnsi="Times New Roman" w:cs="Times New Roman"/>
          <w:b/>
          <w:bCs/>
          <w:sz w:val="24"/>
          <w:szCs w:val="24"/>
          <w:lang w:bidi="ru-RU"/>
        </w:rPr>
        <w:t>Тип объекта</w:t>
      </w:r>
      <w:r w:rsidRPr="000A357B">
        <w:rPr>
          <w:rFonts w:ascii="Times New Roman" w:hAnsi="Times New Roman" w:cs="Times New Roman"/>
          <w:sz w:val="24"/>
          <w:szCs w:val="24"/>
          <w:lang w:bidi="ru-RU"/>
        </w:rPr>
        <w:t>: Памятник градостроительства и архитектуры.</w:t>
      </w:r>
    </w:p>
    <w:p w:rsidR="000209FD" w:rsidRPr="000A357B" w:rsidRDefault="000209FD" w:rsidP="000209FD">
      <w:pPr>
        <w:spacing w:line="240" w:lineRule="auto"/>
        <w:ind w:firstLine="709"/>
        <w:jc w:val="both"/>
        <w:rPr>
          <w:rFonts w:ascii="Times New Roman" w:hAnsi="Times New Roman" w:cs="Times New Roman"/>
          <w:sz w:val="24"/>
          <w:szCs w:val="24"/>
        </w:rPr>
      </w:pPr>
      <w:r w:rsidRPr="000A357B">
        <w:rPr>
          <w:rFonts w:ascii="Times New Roman" w:hAnsi="Times New Roman" w:cs="Times New Roman"/>
          <w:b/>
          <w:bCs/>
          <w:sz w:val="24"/>
          <w:szCs w:val="24"/>
          <w:lang w:bidi="ru-RU"/>
        </w:rPr>
        <w:t>Объект недвижимости:</w:t>
      </w:r>
      <w:r w:rsidRPr="000A357B">
        <w:rPr>
          <w:rFonts w:ascii="Times New Roman" w:hAnsi="Times New Roman" w:cs="Times New Roman"/>
          <w:sz w:val="24"/>
          <w:szCs w:val="24"/>
        </w:rPr>
        <w:t xml:space="preserve"> Кадастровый номер 50:28:0120119:300</w:t>
      </w:r>
      <w:r w:rsidR="00CE64B6" w:rsidRPr="000A357B">
        <w:rPr>
          <w:rFonts w:ascii="Times New Roman" w:hAnsi="Times New Roman" w:cs="Times New Roman"/>
          <w:sz w:val="24"/>
          <w:szCs w:val="24"/>
        </w:rPr>
        <w:t>.</w:t>
      </w:r>
    </w:p>
    <w:p w:rsidR="00CE64B6" w:rsidRPr="000A357B" w:rsidRDefault="00CE64B6" w:rsidP="00CE64B6">
      <w:pPr>
        <w:keepNext/>
        <w:spacing w:before="120" w:after="0" w:line="240" w:lineRule="auto"/>
        <w:jc w:val="center"/>
        <w:rPr>
          <w:rFonts w:ascii="Times New Roman" w:hAnsi="Times New Roman" w:cs="Times New Roman"/>
          <w:b/>
          <w:bCs/>
        </w:rPr>
      </w:pPr>
      <w:r w:rsidRPr="000A357B">
        <w:rPr>
          <w:rFonts w:ascii="Times New Roman" w:hAnsi="Times New Roman" w:cs="Times New Roman"/>
          <w:b/>
          <w:bCs/>
        </w:rPr>
        <w:t>Фотографическое изображение объекта культурного наследия</w:t>
      </w:r>
    </w:p>
    <w:p w:rsidR="00CE64B6" w:rsidRPr="000A357B" w:rsidRDefault="000209FD" w:rsidP="00CE64B6">
      <w:pPr>
        <w:spacing w:before="120" w:after="120" w:line="240" w:lineRule="auto"/>
        <w:ind w:firstLine="709"/>
        <w:jc w:val="center"/>
        <w:rPr>
          <w:rFonts w:ascii="Times New Roman" w:hAnsi="Times New Roman" w:cs="Times New Roman"/>
          <w:b/>
        </w:rPr>
      </w:pPr>
      <w:r w:rsidRPr="000A357B">
        <w:rPr>
          <w:rFonts w:ascii="Times New Roman" w:hAnsi="Times New Roman" w:cs="Times New Roman"/>
          <w:noProof/>
        </w:rPr>
        <w:drawing>
          <wp:inline distT="0" distB="0" distL="0" distR="0">
            <wp:extent cx="3638105" cy="3918857"/>
            <wp:effectExtent l="19050" t="0" r="445" b="0"/>
            <wp:docPr id="10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email">
                      <a:extLst>
                        <a:ext uri="{28A0092B-C50C-407E-A947-70E740481C1C}">
                          <a14:useLocalDpi xmlns:a14="http://schemas.microsoft.com/office/drawing/2010/main" val="0"/>
                        </a:ext>
                      </a:extLst>
                    </a:blip>
                    <a:srcRect l="5269" t="14508" r="1931"/>
                    <a:stretch>
                      <a:fillRect/>
                    </a:stretch>
                  </pic:blipFill>
                  <pic:spPr bwMode="auto">
                    <a:xfrm>
                      <a:off x="0" y="0"/>
                      <a:ext cx="3638105" cy="3918857"/>
                    </a:xfrm>
                    <a:prstGeom prst="rect">
                      <a:avLst/>
                    </a:prstGeom>
                    <a:noFill/>
                    <a:ln w="9525">
                      <a:noFill/>
                      <a:miter lim="800000"/>
                      <a:headEnd/>
                      <a:tailEnd/>
                    </a:ln>
                  </pic:spPr>
                </pic:pic>
              </a:graphicData>
            </a:graphic>
          </wp:inline>
        </w:drawing>
      </w:r>
    </w:p>
    <w:p w:rsidR="00583CB7" w:rsidRPr="000A357B" w:rsidRDefault="00583CB7" w:rsidP="00CE64B6">
      <w:pPr>
        <w:keepNext/>
        <w:spacing w:after="120" w:line="240" w:lineRule="auto"/>
        <w:jc w:val="center"/>
        <w:rPr>
          <w:rFonts w:ascii="Times New Roman" w:hAnsi="Times New Roman" w:cs="Times New Roman"/>
          <w:b/>
          <w:sz w:val="24"/>
          <w:szCs w:val="24"/>
        </w:rPr>
      </w:pPr>
      <w:r w:rsidRPr="000A357B">
        <w:rPr>
          <w:rFonts w:ascii="Times New Roman" w:hAnsi="Times New Roman" w:cs="Times New Roman"/>
          <w:b/>
          <w:sz w:val="24"/>
          <w:szCs w:val="24"/>
        </w:rPr>
        <w:t>Описание объекта культурного наследия</w:t>
      </w:r>
    </w:p>
    <w:p w:rsidR="00583CB7" w:rsidRPr="000A357B" w:rsidRDefault="00583CB7" w:rsidP="00CE64B6">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Церковь Владимирской иконы Божией Матери, 1783 г., поставленная на государственную охрану постановлением Правительства Московской области от 15.03.2002</w:t>
      </w:r>
      <w:r w:rsidR="00CE64B6" w:rsidRPr="000A357B">
        <w:rPr>
          <w:rFonts w:ascii="Times New Roman" w:hAnsi="Times New Roman" w:cs="Times New Roman"/>
          <w:sz w:val="24"/>
          <w:szCs w:val="24"/>
          <w:lang w:val="en-US"/>
        </w:rPr>
        <w:t> </w:t>
      </w:r>
      <w:r w:rsidRPr="000A357B">
        <w:rPr>
          <w:rFonts w:ascii="Times New Roman" w:hAnsi="Times New Roman" w:cs="Times New Roman"/>
          <w:sz w:val="24"/>
          <w:szCs w:val="24"/>
        </w:rPr>
        <w:t xml:space="preserve">№ </w:t>
      </w:r>
      <w:r w:rsidR="005007D5" w:rsidRPr="000A357B">
        <w:rPr>
          <w:rFonts w:ascii="Times New Roman" w:hAnsi="Times New Roman" w:cs="Times New Roman"/>
          <w:sz w:val="24"/>
          <w:szCs w:val="24"/>
        </w:rPr>
        <w:t>84/9 (ред. от 16.11.2022)</w:t>
      </w:r>
      <w:r w:rsidRPr="000A357B">
        <w:rPr>
          <w:rFonts w:ascii="Times New Roman" w:hAnsi="Times New Roman" w:cs="Times New Roman"/>
          <w:sz w:val="24"/>
          <w:szCs w:val="24"/>
        </w:rPr>
        <w:t xml:space="preserve">, расположена в с. Щеглятьево. </w:t>
      </w:r>
    </w:p>
    <w:p w:rsidR="00583CB7" w:rsidRPr="000A357B" w:rsidRDefault="00583CB7" w:rsidP="00CE64B6">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Церковь Владимирской иконы Божией Матери с приделами в честь Рождества Христова и святителя Иоанна Златоуста построена в 1779-1783 гг. Колокольня построена на рубеже </w:t>
      </w:r>
      <w:r w:rsidR="00CE64B6" w:rsidRPr="000A357B">
        <w:rPr>
          <w:rFonts w:ascii="Times New Roman" w:hAnsi="Times New Roman" w:cs="Times New Roman"/>
          <w:sz w:val="24"/>
          <w:szCs w:val="24"/>
          <w:lang w:val="en-US"/>
        </w:rPr>
        <w:t>XVIII</w:t>
      </w:r>
      <w:r w:rsidRPr="000A357B">
        <w:rPr>
          <w:rFonts w:ascii="Times New Roman" w:hAnsi="Times New Roman" w:cs="Times New Roman"/>
          <w:sz w:val="24"/>
          <w:szCs w:val="24"/>
        </w:rPr>
        <w:t>-</w:t>
      </w:r>
      <w:r w:rsidR="00CE64B6" w:rsidRPr="000A357B">
        <w:rPr>
          <w:rFonts w:ascii="Times New Roman" w:hAnsi="Times New Roman" w:cs="Times New Roman"/>
          <w:sz w:val="24"/>
          <w:szCs w:val="24"/>
          <w:lang w:val="en-US"/>
        </w:rPr>
        <w:t>XIX</w:t>
      </w:r>
      <w:r w:rsidRPr="000A357B">
        <w:rPr>
          <w:rFonts w:ascii="Times New Roman" w:hAnsi="Times New Roman" w:cs="Times New Roman"/>
          <w:sz w:val="24"/>
          <w:szCs w:val="24"/>
        </w:rPr>
        <w:t xml:space="preserve"> вв. </w:t>
      </w:r>
    </w:p>
    <w:p w:rsidR="00583CB7" w:rsidRPr="000A357B" w:rsidRDefault="00583CB7" w:rsidP="00CE64B6">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Архитектура храма выдержана в стиле классицизма. Здание сложено из кирпича, покрыто известковой обмазкой. Цоколь, карнизы и отдельные детали – белокаменные. При осевой трёхчастной схеме композиция здания весьма оригинальна благодаря необычному </w:t>
      </w:r>
      <w:r w:rsidRPr="000A357B">
        <w:rPr>
          <w:rFonts w:ascii="Times New Roman" w:hAnsi="Times New Roman" w:cs="Times New Roman"/>
          <w:sz w:val="24"/>
          <w:szCs w:val="24"/>
        </w:rPr>
        <w:lastRenderedPageBreak/>
        <w:t xml:space="preserve">сочетанию двухсветной ротонды храма с фигурным алтарем и длинной прямоугольной трапезной. </w:t>
      </w:r>
    </w:p>
    <w:p w:rsidR="00583CB7" w:rsidRPr="000A357B" w:rsidRDefault="00583CB7" w:rsidP="00CE64B6">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Церковь Владимирской иконы Божией Матери с приделами в честь Рождества Христова и святителя Иоанна Златоуста построена в 1779-1783 гг. Колокольня построена на рубеже </w:t>
      </w:r>
      <w:r w:rsidR="000209FD" w:rsidRPr="000A357B">
        <w:rPr>
          <w:rFonts w:ascii="Times New Roman" w:hAnsi="Times New Roman" w:cs="Times New Roman"/>
          <w:sz w:val="24"/>
          <w:szCs w:val="24"/>
        </w:rPr>
        <w:t>XVIII-XIX</w:t>
      </w:r>
      <w:r w:rsidRPr="000A357B">
        <w:rPr>
          <w:rFonts w:ascii="Times New Roman" w:hAnsi="Times New Roman" w:cs="Times New Roman"/>
          <w:sz w:val="24"/>
          <w:szCs w:val="24"/>
        </w:rPr>
        <w:t xml:space="preserve"> вв. </w:t>
      </w:r>
    </w:p>
    <w:p w:rsidR="00583CB7" w:rsidRPr="000A357B" w:rsidRDefault="00583CB7" w:rsidP="00CE64B6">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Архитектура храма выдержана в стиле классицизма. Здание сложено из кирпича, покрыто известковой обмазкой. Цоколь, карнизы и отдельные детали – белокаменные. При осевой трёхчастной схеме композиция здания весьма оригинальна благодаря необычному сочетанию двухсветной ротонды храма с фигурным алтарем и длинной прямоугольной трапезной. Различные по форме части постройки объединены общим архитектурным мотивом высоких арочных окон, опоясывающих здание по нижнему ярусу. Храм покрыт высокой купольной кровлей, его ротондальный объём тонко моделирован с помощью пилястр, филёнок, накладных «досок». Хороша по замыслу и исполнению небольшая двухъярусная колокольня зрелого стиля. Трёхчастная в основании, с лёгким четвериком звона на центральной оси и низкими барабанами глав над боковыми камерами, она служит нарядным и торжественным оформлением главного входа. </w:t>
      </w:r>
    </w:p>
    <w:p w:rsidR="00583CB7" w:rsidRPr="000A357B" w:rsidRDefault="00583CB7" w:rsidP="00CE64B6">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Деревянные перекрытия трапезной и алтаря сохранились только в последнем. Полы здесь из чугунных, в храме из каменных плит. На гладких стенах ротонды – остатки масляной окраски и декоративных поясов с растительным орнаментом. Два придельных и главный трёхъярусный иконостас утрачены. </w:t>
      </w:r>
    </w:p>
    <w:p w:rsidR="00171F50" w:rsidRPr="000A357B" w:rsidRDefault="00171F50" w:rsidP="00171F50">
      <w:pPr>
        <w:spacing w:before="120" w:after="60" w:line="240" w:lineRule="auto"/>
        <w:jc w:val="center"/>
        <w:rPr>
          <w:rFonts w:ascii="Times New Roman" w:hAnsi="Times New Roman" w:cs="Times New Roman"/>
          <w:b/>
          <w:sz w:val="24"/>
          <w:szCs w:val="24"/>
          <w:lang w:bidi="ru-RU"/>
        </w:rPr>
      </w:pPr>
      <w:r w:rsidRPr="000A357B">
        <w:rPr>
          <w:rFonts w:ascii="Times New Roman" w:hAnsi="Times New Roman" w:cs="Times New Roman"/>
          <w:b/>
          <w:sz w:val="24"/>
          <w:szCs w:val="24"/>
          <w:lang w:bidi="ru-RU"/>
        </w:rPr>
        <w:t>Предмет охраны объекта культурного наследия</w:t>
      </w:r>
    </w:p>
    <w:p w:rsidR="00171F50" w:rsidRPr="000A357B" w:rsidRDefault="00171F50" w:rsidP="00171F50">
      <w:pPr>
        <w:widowControl w:val="0"/>
        <w:spacing w:after="0" w:line="240" w:lineRule="auto"/>
        <w:ind w:firstLine="709"/>
        <w:jc w:val="both"/>
        <w:rPr>
          <w:rFonts w:ascii="Times New Roman" w:eastAsia="SimSun" w:hAnsi="Times New Roman" w:cs="Times New Roman"/>
          <w:sz w:val="24"/>
          <w:szCs w:val="24"/>
        </w:rPr>
      </w:pPr>
      <w:r w:rsidRPr="000A357B">
        <w:rPr>
          <w:rFonts w:ascii="Times New Roman" w:eastAsia="SimSun" w:hAnsi="Times New Roman" w:cs="Times New Roman"/>
          <w:sz w:val="24"/>
          <w:szCs w:val="24"/>
        </w:rPr>
        <w:t>На дату разработки материалов проекта «Внесение изменений в генеральный план городского округа Домодедово Московской области применительно к населённым пунктам д. Угрюмово, д. Щеглятьево и д. Ведищево» Предмет охраны объекта культурного наследияне установлене.</w:t>
      </w:r>
    </w:p>
    <w:p w:rsidR="00171F50" w:rsidRPr="000A357B" w:rsidRDefault="00171F50" w:rsidP="00171F50">
      <w:pPr>
        <w:keepNext/>
        <w:spacing w:before="120" w:after="60" w:line="240" w:lineRule="auto"/>
        <w:jc w:val="center"/>
        <w:rPr>
          <w:rFonts w:ascii="Times New Roman" w:hAnsi="Times New Roman" w:cs="Times New Roman"/>
          <w:b/>
          <w:sz w:val="24"/>
          <w:szCs w:val="24"/>
          <w:lang w:bidi="ru-RU"/>
        </w:rPr>
      </w:pPr>
      <w:r w:rsidRPr="000A357B">
        <w:rPr>
          <w:rFonts w:ascii="Times New Roman" w:hAnsi="Times New Roman" w:cs="Times New Roman"/>
          <w:b/>
          <w:sz w:val="24"/>
          <w:szCs w:val="24"/>
          <w:lang w:bidi="ru-RU"/>
        </w:rPr>
        <w:t>Территория объекта культурного наследия</w:t>
      </w:r>
    </w:p>
    <w:p w:rsidR="00171F50" w:rsidRPr="000A357B" w:rsidRDefault="00171F50" w:rsidP="00171F50">
      <w:pPr>
        <w:widowControl w:val="0"/>
        <w:spacing w:after="0" w:line="240" w:lineRule="auto"/>
        <w:ind w:firstLine="709"/>
        <w:jc w:val="both"/>
        <w:rPr>
          <w:rFonts w:ascii="Times New Roman" w:eastAsia="SimSun" w:hAnsi="Times New Roman" w:cs="Times New Roman"/>
          <w:sz w:val="24"/>
          <w:szCs w:val="24"/>
        </w:rPr>
      </w:pPr>
      <w:r w:rsidRPr="000A357B">
        <w:rPr>
          <w:rFonts w:ascii="Times New Roman" w:eastAsia="SimSun" w:hAnsi="Times New Roman" w:cs="Times New Roman"/>
          <w:sz w:val="24"/>
          <w:szCs w:val="24"/>
        </w:rPr>
        <w:t>На дату разработки материалов проекта «Внесение изменений в генеральный план городского округа Домодедово Московской области применительно к населённым пунктам д. Угрюмово, д. Щеглятьево и д. Ведищево» граница территории объекта культурного наследия не установлена.</w:t>
      </w:r>
    </w:p>
    <w:p w:rsidR="00171F50" w:rsidRPr="000A357B" w:rsidRDefault="00171F50" w:rsidP="00171F50">
      <w:pPr>
        <w:shd w:val="clear" w:color="auto" w:fill="FFFFFF"/>
        <w:spacing w:before="60" w:after="0" w:line="240" w:lineRule="auto"/>
        <w:ind w:firstLine="709"/>
        <w:jc w:val="center"/>
        <w:rPr>
          <w:rFonts w:ascii="Times New Roman" w:eastAsia="Times New Roman" w:hAnsi="Times New Roman" w:cs="Times New Roman"/>
          <w:b/>
          <w:sz w:val="24"/>
          <w:szCs w:val="24"/>
        </w:rPr>
      </w:pPr>
      <w:r w:rsidRPr="000A357B">
        <w:rPr>
          <w:rFonts w:ascii="Times New Roman" w:eastAsia="Times New Roman" w:hAnsi="Times New Roman" w:cs="Times New Roman"/>
          <w:b/>
          <w:sz w:val="24"/>
          <w:szCs w:val="24"/>
        </w:rPr>
        <w:t>Зоны охраны объекта культурного наследия</w:t>
      </w:r>
    </w:p>
    <w:p w:rsidR="00171F50" w:rsidRPr="000A357B" w:rsidRDefault="00171F50" w:rsidP="00171F50">
      <w:pPr>
        <w:widowControl w:val="0"/>
        <w:spacing w:after="0" w:line="240" w:lineRule="auto"/>
        <w:ind w:firstLine="709"/>
        <w:jc w:val="both"/>
        <w:rPr>
          <w:rFonts w:ascii="Times New Roman" w:eastAsia="SimSun" w:hAnsi="Times New Roman" w:cs="Times New Roman"/>
          <w:sz w:val="24"/>
          <w:szCs w:val="24"/>
        </w:rPr>
      </w:pPr>
      <w:r w:rsidRPr="000A357B">
        <w:rPr>
          <w:rFonts w:ascii="Times New Roman" w:eastAsia="SimSun" w:hAnsi="Times New Roman" w:cs="Times New Roman"/>
          <w:sz w:val="24"/>
          <w:szCs w:val="24"/>
        </w:rPr>
        <w:t>На дату разработки материалов проекта «Внесение изменений в генеральный план городского округа Домодедово Московской области применительно к населённым пунктам д. Угрюмово, д. Щеглятьево и д. Ведищево» зоны охраны объекта культурного наследия, режимы использования земель и градостроительные регламенты в границах территорий данных зон не установлены.</w:t>
      </w:r>
    </w:p>
    <w:p w:rsidR="00171F50" w:rsidRPr="000A357B" w:rsidRDefault="00171F50" w:rsidP="00171F50">
      <w:pPr>
        <w:shd w:val="clear" w:color="auto" w:fill="FFFFFF"/>
        <w:spacing w:before="60" w:after="0" w:line="240" w:lineRule="auto"/>
        <w:ind w:firstLine="709"/>
        <w:jc w:val="center"/>
        <w:rPr>
          <w:rFonts w:ascii="Times New Roman" w:eastAsia="Times New Roman" w:hAnsi="Times New Roman" w:cs="Times New Roman"/>
          <w:b/>
          <w:sz w:val="24"/>
          <w:szCs w:val="24"/>
        </w:rPr>
      </w:pPr>
      <w:r w:rsidRPr="000A357B">
        <w:rPr>
          <w:rFonts w:ascii="Times New Roman" w:eastAsia="Times New Roman" w:hAnsi="Times New Roman" w:cs="Times New Roman"/>
          <w:b/>
          <w:sz w:val="24"/>
          <w:szCs w:val="24"/>
        </w:rPr>
        <w:t>Защитная зона ОКН</w:t>
      </w:r>
    </w:p>
    <w:p w:rsidR="00171F50" w:rsidRPr="000A357B" w:rsidRDefault="00171F50" w:rsidP="00171F50">
      <w:pPr>
        <w:widowControl w:val="0"/>
        <w:spacing w:before="60" w:after="60" w:line="240" w:lineRule="auto"/>
        <w:ind w:firstLine="709"/>
        <w:jc w:val="both"/>
        <w:rPr>
          <w:rFonts w:ascii="Times New Roman" w:eastAsia="Times New Roman" w:hAnsi="Times New Roman" w:cs="Times New Roman"/>
          <w:b/>
          <w:i/>
          <w:sz w:val="24"/>
          <w:szCs w:val="24"/>
          <w:lang w:bidi="ru-RU"/>
        </w:rPr>
      </w:pPr>
      <w:r w:rsidRPr="000A357B">
        <w:rPr>
          <w:rFonts w:ascii="Times New Roman" w:eastAsia="Times New Roman" w:hAnsi="Times New Roman" w:cs="Times New Roman"/>
          <w:sz w:val="24"/>
          <w:szCs w:val="24"/>
        </w:rPr>
        <w:t xml:space="preserve">В </w:t>
      </w:r>
      <w:r w:rsidRPr="000A357B">
        <w:rPr>
          <w:rFonts w:ascii="Times New Roman" w:eastAsia="SimSun" w:hAnsi="Times New Roman" w:cs="Times New Roman"/>
          <w:sz w:val="24"/>
          <w:szCs w:val="24"/>
        </w:rPr>
        <w:t>Государственной</w:t>
      </w:r>
      <w:r w:rsidRPr="000A357B">
        <w:rPr>
          <w:rFonts w:ascii="Times New Roman" w:eastAsia="Times New Roman" w:hAnsi="Times New Roman" w:cs="Times New Roman"/>
          <w:sz w:val="24"/>
          <w:szCs w:val="24"/>
        </w:rPr>
        <w:t xml:space="preserve"> информационной системе обеспечения градостроительной деятельности Московской области (ИСОГД МО) приводятся сведения о границе защитной зон</w:t>
      </w:r>
      <w:r w:rsidR="00954310" w:rsidRPr="000A357B">
        <w:rPr>
          <w:rFonts w:ascii="Times New Roman" w:eastAsia="Times New Roman" w:hAnsi="Times New Roman" w:cs="Times New Roman"/>
          <w:sz w:val="24"/>
          <w:szCs w:val="24"/>
        </w:rPr>
        <w:t>ы</w:t>
      </w:r>
      <w:r w:rsidRPr="000A357B">
        <w:rPr>
          <w:rFonts w:ascii="Times New Roman" w:eastAsia="Times New Roman" w:hAnsi="Times New Roman" w:cs="Times New Roman"/>
          <w:sz w:val="24"/>
          <w:szCs w:val="24"/>
        </w:rPr>
        <w:t xml:space="preserve"> для ОКН на расстоянии 200 метров от внешних границ территории памятника.</w:t>
      </w:r>
    </w:p>
    <w:p w:rsidR="00382C58" w:rsidRPr="000A357B" w:rsidRDefault="00382C58" w:rsidP="00ED55CD">
      <w:pPr>
        <w:pStyle w:val="ab"/>
        <w:numPr>
          <w:ilvl w:val="1"/>
          <w:numId w:val="9"/>
        </w:numPr>
        <w:spacing w:before="120" w:after="120" w:line="240" w:lineRule="auto"/>
        <w:ind w:left="709" w:hanging="709"/>
        <w:jc w:val="both"/>
        <w:outlineLvl w:val="1"/>
        <w:rPr>
          <w:rFonts w:ascii="Times New Roman" w:eastAsia="Times New Roman" w:hAnsi="Times New Roman" w:cs="Times New Roman"/>
          <w:b/>
          <w:caps/>
          <w:sz w:val="24"/>
          <w:szCs w:val="24"/>
        </w:rPr>
      </w:pPr>
      <w:bookmarkStart w:id="15" w:name="_Toc160194755"/>
      <w:r w:rsidRPr="000A357B">
        <w:rPr>
          <w:rFonts w:ascii="Times New Roman" w:eastAsia="Times New Roman" w:hAnsi="Times New Roman" w:cs="Times New Roman"/>
          <w:b/>
          <w:sz w:val="24"/>
          <w:szCs w:val="24"/>
        </w:rPr>
        <w:t>Сведения об объектах культурного наследия объекты культурного наследия местного значения</w:t>
      </w:r>
      <w:bookmarkEnd w:id="15"/>
      <w:r w:rsidRPr="000A357B">
        <w:rPr>
          <w:rFonts w:ascii="Times New Roman" w:eastAsia="Times New Roman" w:hAnsi="Times New Roman" w:cs="Times New Roman"/>
          <w:b/>
          <w:sz w:val="24"/>
          <w:szCs w:val="24"/>
        </w:rPr>
        <w:t xml:space="preserve"> </w:t>
      </w:r>
    </w:p>
    <w:p w:rsidR="00171F50" w:rsidRPr="000A357B" w:rsidRDefault="00171F50" w:rsidP="00171F50">
      <w:pPr>
        <w:widowControl w:val="0"/>
        <w:spacing w:before="60" w:after="60" w:line="240" w:lineRule="auto"/>
        <w:ind w:firstLine="709"/>
        <w:jc w:val="both"/>
        <w:rPr>
          <w:rFonts w:ascii="Times New Roman" w:eastAsia="Times New Roman" w:hAnsi="Times New Roman" w:cs="Times New Roman"/>
          <w:bCs/>
          <w:sz w:val="24"/>
          <w:szCs w:val="24"/>
        </w:rPr>
      </w:pPr>
      <w:r w:rsidRPr="000A357B">
        <w:rPr>
          <w:rFonts w:ascii="Times New Roman" w:eastAsia="Times New Roman" w:hAnsi="Times New Roman" w:cs="Times New Roman"/>
          <w:bCs/>
          <w:sz w:val="24"/>
          <w:szCs w:val="24"/>
        </w:rPr>
        <w:t xml:space="preserve">В ведомственной информационной системе Комитета по архитектуре и </w:t>
      </w:r>
      <w:r w:rsidRPr="000A357B">
        <w:rPr>
          <w:rFonts w:ascii="Times New Roman" w:eastAsia="Times New Roman" w:hAnsi="Times New Roman" w:cs="Times New Roman"/>
          <w:sz w:val="24"/>
          <w:szCs w:val="24"/>
        </w:rPr>
        <w:t>градостроительству</w:t>
      </w:r>
      <w:r w:rsidRPr="000A357B">
        <w:rPr>
          <w:rFonts w:ascii="Times New Roman" w:eastAsia="Times New Roman" w:hAnsi="Times New Roman" w:cs="Times New Roman"/>
          <w:bCs/>
          <w:sz w:val="24"/>
          <w:szCs w:val="24"/>
        </w:rPr>
        <w:t xml:space="preserve"> Московской области и в </w:t>
      </w:r>
      <w:r w:rsidRPr="000A357B">
        <w:rPr>
          <w:rFonts w:ascii="Times New Roman" w:hAnsi="Times New Roman" w:cs="Times New Roman"/>
          <w:sz w:val="24"/>
          <w:szCs w:val="24"/>
        </w:rPr>
        <w:t xml:space="preserve">Едином государственном реестре объектов культурного наследия (памятников истории и культуры) народов Российской Федерации, опубликованном на портале открытых данных Министерства культуры Российской Федерации </w:t>
      </w:r>
      <w:r w:rsidRPr="000A357B">
        <w:rPr>
          <w:rFonts w:ascii="Times New Roman" w:eastAsia="Times New Roman" w:hAnsi="Times New Roman" w:cs="Times New Roman"/>
          <w:bCs/>
          <w:sz w:val="24"/>
          <w:szCs w:val="24"/>
        </w:rPr>
        <w:t xml:space="preserve">сведения об объектах культурного наследия </w:t>
      </w:r>
      <w:r w:rsidR="00B54DD7" w:rsidRPr="000A357B">
        <w:rPr>
          <w:rFonts w:ascii="Times New Roman" w:hAnsi="Times New Roman" w:cs="Times New Roman"/>
          <w:sz w:val="24"/>
          <w:szCs w:val="24"/>
        </w:rPr>
        <w:t xml:space="preserve">местного значения </w:t>
      </w:r>
      <w:r w:rsidRPr="000A357B">
        <w:rPr>
          <w:rFonts w:ascii="Times New Roman" w:eastAsia="Times New Roman" w:hAnsi="Times New Roman" w:cs="Times New Roman"/>
          <w:bCs/>
          <w:sz w:val="24"/>
          <w:szCs w:val="24"/>
        </w:rPr>
        <w:t xml:space="preserve">применительно </w:t>
      </w:r>
      <w:r w:rsidR="0063611F" w:rsidRPr="000A357B">
        <w:rPr>
          <w:rFonts w:ascii="Times New Roman" w:eastAsia="Times New Roman" w:hAnsi="Times New Roman" w:cs="Times New Roman"/>
          <w:bCs/>
          <w:sz w:val="24"/>
          <w:szCs w:val="24"/>
        </w:rPr>
        <w:t xml:space="preserve">к территории </w:t>
      </w:r>
      <w:r w:rsidRPr="000A357B">
        <w:rPr>
          <w:rFonts w:ascii="Times New Roman" w:eastAsia="Times New Roman" w:hAnsi="Times New Roman" w:cs="Times New Roman"/>
          <w:bCs/>
          <w:sz w:val="24"/>
          <w:szCs w:val="24"/>
        </w:rPr>
        <w:t>населённы</w:t>
      </w:r>
      <w:r w:rsidR="0063611F" w:rsidRPr="000A357B">
        <w:rPr>
          <w:rFonts w:ascii="Times New Roman" w:eastAsia="Times New Roman" w:hAnsi="Times New Roman" w:cs="Times New Roman"/>
          <w:bCs/>
          <w:sz w:val="24"/>
          <w:szCs w:val="24"/>
        </w:rPr>
        <w:t>х</w:t>
      </w:r>
      <w:r w:rsidRPr="000A357B">
        <w:rPr>
          <w:rFonts w:ascii="Times New Roman" w:eastAsia="Times New Roman" w:hAnsi="Times New Roman" w:cs="Times New Roman"/>
          <w:bCs/>
          <w:sz w:val="24"/>
          <w:szCs w:val="24"/>
        </w:rPr>
        <w:t xml:space="preserve"> пункт</w:t>
      </w:r>
      <w:r w:rsidR="0063611F" w:rsidRPr="000A357B">
        <w:rPr>
          <w:rFonts w:ascii="Times New Roman" w:eastAsia="Times New Roman" w:hAnsi="Times New Roman" w:cs="Times New Roman"/>
          <w:bCs/>
          <w:sz w:val="24"/>
          <w:szCs w:val="24"/>
        </w:rPr>
        <w:t>ов</w:t>
      </w:r>
      <w:r w:rsidRPr="000A357B">
        <w:rPr>
          <w:rFonts w:ascii="Times New Roman" w:eastAsia="Times New Roman" w:hAnsi="Times New Roman" w:cs="Times New Roman"/>
          <w:bCs/>
          <w:sz w:val="24"/>
          <w:szCs w:val="24"/>
        </w:rPr>
        <w:t xml:space="preserve"> д. Угрюмово, д. Щеглятьево и д. Ведищево отсутствуют.</w:t>
      </w:r>
    </w:p>
    <w:p w:rsidR="00382C58" w:rsidRPr="000A357B" w:rsidRDefault="00382C58" w:rsidP="003924CD">
      <w:pPr>
        <w:pStyle w:val="ab"/>
        <w:pageBreakBefore/>
        <w:numPr>
          <w:ilvl w:val="1"/>
          <w:numId w:val="9"/>
        </w:numPr>
        <w:spacing w:before="240" w:after="120" w:line="240" w:lineRule="auto"/>
        <w:ind w:left="709" w:hanging="709"/>
        <w:jc w:val="both"/>
        <w:outlineLvl w:val="1"/>
        <w:rPr>
          <w:rFonts w:ascii="Times New Roman" w:eastAsia="Times New Roman" w:hAnsi="Times New Roman" w:cs="Times New Roman"/>
          <w:b/>
          <w:caps/>
          <w:sz w:val="24"/>
          <w:szCs w:val="24"/>
        </w:rPr>
      </w:pPr>
      <w:bookmarkStart w:id="16" w:name="_Toc160194756"/>
      <w:r w:rsidRPr="000A357B">
        <w:rPr>
          <w:rFonts w:ascii="Times New Roman" w:eastAsia="Times New Roman" w:hAnsi="Times New Roman" w:cs="Times New Roman"/>
          <w:b/>
          <w:sz w:val="24"/>
          <w:szCs w:val="24"/>
        </w:rPr>
        <w:lastRenderedPageBreak/>
        <w:t>Сведения о выявленных объектах культурного наследия объекты культурного наследия</w:t>
      </w:r>
      <w:bookmarkEnd w:id="16"/>
    </w:p>
    <w:p w:rsidR="0063611F" w:rsidRPr="000A357B" w:rsidRDefault="0063611F" w:rsidP="0063611F">
      <w:pPr>
        <w:widowControl w:val="0"/>
        <w:spacing w:before="60" w:after="60" w:line="240" w:lineRule="auto"/>
        <w:ind w:firstLine="709"/>
        <w:jc w:val="both"/>
        <w:rPr>
          <w:rFonts w:ascii="Times New Roman" w:eastAsia="Times New Roman" w:hAnsi="Times New Roman" w:cs="Times New Roman"/>
          <w:bCs/>
          <w:sz w:val="24"/>
          <w:szCs w:val="24"/>
        </w:rPr>
      </w:pPr>
      <w:r w:rsidRPr="000A357B">
        <w:rPr>
          <w:rFonts w:ascii="Times New Roman" w:eastAsia="Times New Roman" w:hAnsi="Times New Roman" w:cs="Times New Roman"/>
          <w:bCs/>
          <w:sz w:val="24"/>
          <w:szCs w:val="24"/>
        </w:rPr>
        <w:t>В ведомственной информационной системе Комитета по архитектуре и градостроительству Московской области сведения о выявленных объектах культурного наследия применительно к территории населённых пунктов д. Угрюмово, д. Щеглятьево и д.</w:t>
      </w:r>
      <w:r w:rsidR="00954310" w:rsidRPr="000A357B">
        <w:rPr>
          <w:rFonts w:ascii="Times New Roman" w:eastAsia="Times New Roman" w:hAnsi="Times New Roman" w:cs="Times New Roman"/>
          <w:bCs/>
          <w:sz w:val="24"/>
          <w:szCs w:val="24"/>
        </w:rPr>
        <w:t> </w:t>
      </w:r>
      <w:r w:rsidRPr="000A357B">
        <w:rPr>
          <w:rFonts w:ascii="Times New Roman" w:eastAsia="Times New Roman" w:hAnsi="Times New Roman" w:cs="Times New Roman"/>
          <w:bCs/>
          <w:sz w:val="24"/>
          <w:szCs w:val="24"/>
        </w:rPr>
        <w:t>Ведищево отсутствуют.</w:t>
      </w:r>
    </w:p>
    <w:p w:rsidR="0050252C" w:rsidRPr="000A357B" w:rsidRDefault="0050252C" w:rsidP="007E6130">
      <w:pPr>
        <w:spacing w:line="240" w:lineRule="auto"/>
        <w:rPr>
          <w:rFonts w:ascii="Times New Roman" w:hAnsi="Times New Roman" w:cs="Times New Roman"/>
          <w:sz w:val="23"/>
          <w:szCs w:val="23"/>
        </w:rPr>
      </w:pPr>
    </w:p>
    <w:p w:rsidR="00B80DAB" w:rsidRPr="000A357B" w:rsidRDefault="00B80DAB" w:rsidP="00171F50">
      <w:pPr>
        <w:pStyle w:val="ab"/>
        <w:pageBreakBefore/>
        <w:numPr>
          <w:ilvl w:val="0"/>
          <w:numId w:val="9"/>
        </w:numPr>
        <w:spacing w:after="120" w:line="240" w:lineRule="auto"/>
        <w:ind w:left="709" w:hanging="709"/>
        <w:jc w:val="both"/>
        <w:outlineLvl w:val="0"/>
        <w:rPr>
          <w:rFonts w:ascii="Times New Roman" w:eastAsia="Times New Roman" w:hAnsi="Times New Roman" w:cs="Times New Roman"/>
          <w:b/>
          <w:caps/>
        </w:rPr>
      </w:pPr>
      <w:bookmarkStart w:id="17" w:name="_Toc160194757"/>
      <w:r w:rsidRPr="000A357B">
        <w:rPr>
          <w:rFonts w:ascii="Times New Roman" w:eastAsia="Times New Roman" w:hAnsi="Times New Roman" w:cs="Times New Roman"/>
          <w:b/>
          <w:caps/>
        </w:rPr>
        <w:lastRenderedPageBreak/>
        <w:t xml:space="preserve">Сведения о Зонах с особыми условиями использования территории объектов культурного наследия, расположенных на землях других муниципальных образованиях, оказываю влияние на использование территории городского округа Домодедово </w:t>
      </w:r>
      <w:r w:rsidR="0063611F" w:rsidRPr="000A357B">
        <w:rPr>
          <w:rFonts w:ascii="Times New Roman" w:eastAsia="Times New Roman" w:hAnsi="Times New Roman" w:cs="Times New Roman"/>
          <w:b/>
          <w:caps/>
        </w:rPr>
        <w:t>применительно к территории населённых пунктов д. Угрюмово, д. Щеглятьево и д. Ведищево</w:t>
      </w:r>
      <w:bookmarkEnd w:id="17"/>
    </w:p>
    <w:p w:rsidR="00954310" w:rsidRPr="000A357B" w:rsidRDefault="00954310" w:rsidP="00954310">
      <w:pPr>
        <w:spacing w:after="0" w:line="240" w:lineRule="auto"/>
        <w:ind w:firstLine="709"/>
        <w:jc w:val="both"/>
        <w:rPr>
          <w:rFonts w:ascii="Times New Roman" w:eastAsia="Times New Roman" w:hAnsi="Times New Roman" w:cs="Times New Roman"/>
          <w:b/>
          <w:i/>
          <w:sz w:val="24"/>
          <w:szCs w:val="24"/>
          <w:lang w:bidi="ru-RU"/>
        </w:rPr>
      </w:pPr>
      <w:r w:rsidRPr="000A357B">
        <w:rPr>
          <w:rFonts w:ascii="Times New Roman" w:eastAsia="Times New Roman" w:hAnsi="Times New Roman" w:cs="Times New Roman"/>
          <w:sz w:val="24"/>
          <w:szCs w:val="24"/>
        </w:rPr>
        <w:t xml:space="preserve">В </w:t>
      </w:r>
      <w:r w:rsidRPr="000A357B">
        <w:rPr>
          <w:rFonts w:ascii="Times New Roman" w:eastAsia="SimSun" w:hAnsi="Times New Roman" w:cs="Times New Roman"/>
          <w:sz w:val="24"/>
          <w:szCs w:val="24"/>
        </w:rPr>
        <w:t>Государственной</w:t>
      </w:r>
      <w:r w:rsidRPr="000A357B">
        <w:rPr>
          <w:rFonts w:ascii="Times New Roman" w:eastAsia="Times New Roman" w:hAnsi="Times New Roman" w:cs="Times New Roman"/>
          <w:sz w:val="24"/>
          <w:szCs w:val="24"/>
        </w:rPr>
        <w:t xml:space="preserve"> информационной системе обеспечения градостроительной </w:t>
      </w:r>
      <w:r w:rsidRPr="000A357B">
        <w:rPr>
          <w:rFonts w:ascii="Times New Roman" w:hAnsi="Times New Roman" w:cs="Times New Roman"/>
          <w:sz w:val="24"/>
          <w:szCs w:val="24"/>
        </w:rPr>
        <w:t>деятельности</w:t>
      </w:r>
      <w:r w:rsidRPr="000A357B">
        <w:rPr>
          <w:rFonts w:ascii="Times New Roman" w:eastAsia="Times New Roman" w:hAnsi="Times New Roman" w:cs="Times New Roman"/>
          <w:sz w:val="24"/>
          <w:szCs w:val="24"/>
        </w:rPr>
        <w:t xml:space="preserve"> Московской области (ИСОГД МО) приводятся сведения о границе защитной зоны для объекта культурного наследия - Церковь Воздвижения Животворящего Креста Господня, вт. четв. XIX в. на расстоянии 200 метров от внешних границ территории памятника.</w:t>
      </w:r>
    </w:p>
    <w:p w:rsidR="00A86DAC" w:rsidRPr="000A357B" w:rsidRDefault="00A86DAC" w:rsidP="00A86DAC">
      <w:pPr>
        <w:spacing w:after="120" w:line="240" w:lineRule="auto"/>
        <w:jc w:val="center"/>
        <w:outlineLvl w:val="2"/>
        <w:rPr>
          <w:rFonts w:ascii="Times New Roman" w:eastAsia="Times New Roman" w:hAnsi="Times New Roman" w:cs="Times New Roman"/>
          <w:b/>
          <w:bCs/>
          <w:sz w:val="24"/>
          <w:szCs w:val="24"/>
          <w:u w:val="single"/>
        </w:rPr>
      </w:pPr>
      <w:bookmarkStart w:id="18" w:name="_Toc160194758"/>
      <w:r w:rsidRPr="000A357B">
        <w:rPr>
          <w:rFonts w:ascii="Times New Roman" w:eastAsia="Times New Roman" w:hAnsi="Times New Roman" w:cs="Times New Roman"/>
          <w:b/>
          <w:bCs/>
          <w:sz w:val="24"/>
          <w:szCs w:val="24"/>
          <w:u w:val="single"/>
        </w:rPr>
        <w:t>Церковь Воздвижения Животворящего Креста Господня, вт. четв. XIX в.</w:t>
      </w:r>
      <w:bookmarkEnd w:id="18"/>
    </w:p>
    <w:p w:rsidR="00A86DAC" w:rsidRPr="000A357B" w:rsidRDefault="00A86DAC" w:rsidP="00A86DAC">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b/>
          <w:bCs/>
          <w:sz w:val="24"/>
          <w:szCs w:val="24"/>
        </w:rPr>
        <w:t>Акт органа государственной власти о постановке на охрану ОКН:</w:t>
      </w:r>
      <w:r w:rsidRPr="000A357B">
        <w:rPr>
          <w:rFonts w:ascii="Times New Roman" w:hAnsi="Times New Roman" w:cs="Times New Roman"/>
          <w:sz w:val="24"/>
          <w:szCs w:val="24"/>
        </w:rPr>
        <w:t xml:space="preserve"> постановление Правительства Московской области от 15.03.2002 № 84/9 (ред. от 16.11.2022) «Об утверждении списка памятников истории и культуры» (ред. от 18.10.2004 № 628/41).</w:t>
      </w:r>
    </w:p>
    <w:p w:rsidR="00A86DAC" w:rsidRPr="000A357B" w:rsidRDefault="00A86DAC" w:rsidP="00A86DAC">
      <w:pPr>
        <w:spacing w:after="0" w:line="240" w:lineRule="auto"/>
        <w:ind w:firstLine="709"/>
        <w:rPr>
          <w:rFonts w:ascii="Arial" w:eastAsia="Times New Roman" w:hAnsi="Arial" w:cs="Arial"/>
          <w:sz w:val="24"/>
          <w:szCs w:val="24"/>
        </w:rPr>
      </w:pPr>
      <w:r w:rsidRPr="000A357B">
        <w:rPr>
          <w:rFonts w:ascii="Times New Roman" w:hAnsi="Times New Roman" w:cs="Times New Roman"/>
          <w:b/>
          <w:bCs/>
          <w:sz w:val="24"/>
          <w:szCs w:val="24"/>
        </w:rPr>
        <w:t>Регистрационный номер ОКН в едином государственном реестре ОКН (памятников истории и культуры) народов Российской Федерации:</w:t>
      </w:r>
      <w:r w:rsidRPr="000A357B">
        <w:rPr>
          <w:rFonts w:ascii="Times New Roman" w:hAnsi="Times New Roman" w:cs="Times New Roman"/>
          <w:sz w:val="24"/>
          <w:szCs w:val="24"/>
        </w:rPr>
        <w:t xml:space="preserve"> </w:t>
      </w:r>
      <w:r w:rsidRPr="000A357B">
        <w:rPr>
          <w:rFonts w:ascii="Times New Roman" w:eastAsia="Times New Roman" w:hAnsi="Times New Roman" w:cs="Times New Roman"/>
          <w:sz w:val="24"/>
          <w:szCs w:val="24"/>
        </w:rPr>
        <w:t>501410362000005.</w:t>
      </w:r>
    </w:p>
    <w:p w:rsidR="00A86DAC" w:rsidRPr="000A357B" w:rsidRDefault="00A86DAC" w:rsidP="00A86DAC">
      <w:pPr>
        <w:spacing w:after="0" w:line="240" w:lineRule="auto"/>
        <w:ind w:firstLine="709"/>
        <w:rPr>
          <w:rFonts w:ascii="Times New Roman" w:hAnsi="Times New Roman" w:cs="Times New Roman"/>
          <w:sz w:val="24"/>
          <w:szCs w:val="24"/>
        </w:rPr>
      </w:pPr>
      <w:r w:rsidRPr="000A357B">
        <w:rPr>
          <w:rFonts w:ascii="Times New Roman" w:hAnsi="Times New Roman" w:cs="Times New Roman"/>
          <w:b/>
          <w:bCs/>
          <w:sz w:val="24"/>
          <w:szCs w:val="24"/>
          <w:lang w:bidi="ru-RU"/>
        </w:rPr>
        <w:t>Адрес по акту</w:t>
      </w:r>
      <w:r w:rsidRPr="000A357B">
        <w:rPr>
          <w:rFonts w:ascii="Times New Roman" w:hAnsi="Times New Roman" w:cs="Times New Roman"/>
          <w:sz w:val="24"/>
          <w:szCs w:val="24"/>
        </w:rPr>
        <w:t>: Московская область, Домодедовский район, деревня Сокольниково.</w:t>
      </w:r>
    </w:p>
    <w:p w:rsidR="00A86DAC" w:rsidRPr="000A357B" w:rsidRDefault="00A86DAC" w:rsidP="00A86DAC">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b/>
          <w:bCs/>
          <w:sz w:val="24"/>
          <w:szCs w:val="24"/>
          <w:lang w:bidi="ru-RU"/>
        </w:rPr>
        <w:t>Современный адрес:</w:t>
      </w:r>
      <w:r w:rsidRPr="000A357B">
        <w:rPr>
          <w:rFonts w:ascii="Times New Roman" w:hAnsi="Times New Roman" w:cs="Times New Roman"/>
          <w:sz w:val="24"/>
          <w:szCs w:val="24"/>
        </w:rPr>
        <w:t xml:space="preserve"> Московская область, городской округ Домодедово, деревня Сокольниково, ул. Заречная, строение 1. </w:t>
      </w:r>
    </w:p>
    <w:p w:rsidR="00A86DAC" w:rsidRPr="000A357B" w:rsidRDefault="00A86DAC" w:rsidP="00A86DAC">
      <w:pPr>
        <w:spacing w:after="0" w:line="240" w:lineRule="auto"/>
        <w:ind w:firstLine="709"/>
        <w:rPr>
          <w:rFonts w:ascii="Times New Roman" w:hAnsi="Times New Roman" w:cs="Times New Roman"/>
          <w:sz w:val="24"/>
          <w:szCs w:val="24"/>
        </w:rPr>
      </w:pPr>
      <w:r w:rsidRPr="000A357B">
        <w:rPr>
          <w:rFonts w:ascii="Times New Roman" w:hAnsi="Times New Roman" w:cs="Times New Roman"/>
          <w:b/>
          <w:bCs/>
          <w:sz w:val="24"/>
          <w:szCs w:val="24"/>
        </w:rPr>
        <w:t>Категория историко-культурного значения</w:t>
      </w:r>
      <w:r w:rsidRPr="000A357B">
        <w:rPr>
          <w:rFonts w:ascii="Times New Roman" w:hAnsi="Times New Roman" w:cs="Times New Roman"/>
          <w:sz w:val="24"/>
          <w:szCs w:val="24"/>
        </w:rPr>
        <w:t xml:space="preserve">: Регионального значения; </w:t>
      </w:r>
    </w:p>
    <w:p w:rsidR="00A86DAC" w:rsidRPr="000A357B" w:rsidRDefault="00A86DAC" w:rsidP="00A86DAC">
      <w:pPr>
        <w:spacing w:after="0" w:line="240" w:lineRule="auto"/>
        <w:ind w:firstLine="709"/>
        <w:rPr>
          <w:rFonts w:ascii="Times New Roman" w:hAnsi="Times New Roman" w:cs="Times New Roman"/>
          <w:sz w:val="24"/>
          <w:szCs w:val="24"/>
        </w:rPr>
      </w:pPr>
      <w:r w:rsidRPr="000A357B">
        <w:rPr>
          <w:rFonts w:ascii="Times New Roman" w:hAnsi="Times New Roman" w:cs="Times New Roman"/>
          <w:b/>
          <w:bCs/>
          <w:sz w:val="24"/>
          <w:szCs w:val="24"/>
        </w:rPr>
        <w:t>Вид объекта</w:t>
      </w:r>
      <w:r w:rsidRPr="000A357B">
        <w:rPr>
          <w:rFonts w:ascii="Times New Roman" w:hAnsi="Times New Roman" w:cs="Times New Roman"/>
          <w:sz w:val="24"/>
          <w:szCs w:val="24"/>
        </w:rPr>
        <w:t>: Памятник.</w:t>
      </w:r>
    </w:p>
    <w:p w:rsidR="00A86DAC" w:rsidRPr="000A357B" w:rsidRDefault="00A86DAC" w:rsidP="00A86DAC">
      <w:pPr>
        <w:spacing w:after="0" w:line="240" w:lineRule="auto"/>
        <w:ind w:firstLine="709"/>
        <w:jc w:val="both"/>
        <w:rPr>
          <w:rFonts w:ascii="Times New Roman" w:hAnsi="Times New Roman" w:cs="Times New Roman"/>
          <w:b/>
          <w:bCs/>
          <w:sz w:val="24"/>
          <w:szCs w:val="24"/>
        </w:rPr>
      </w:pPr>
      <w:r w:rsidRPr="000A357B">
        <w:rPr>
          <w:rFonts w:ascii="Times New Roman" w:hAnsi="Times New Roman" w:cs="Times New Roman"/>
          <w:b/>
          <w:bCs/>
          <w:sz w:val="24"/>
          <w:szCs w:val="24"/>
        </w:rPr>
        <w:t xml:space="preserve">Тип объекта: </w:t>
      </w:r>
      <w:r w:rsidRPr="000A357B">
        <w:rPr>
          <w:rFonts w:ascii="Times New Roman" w:hAnsi="Times New Roman" w:cs="Times New Roman"/>
          <w:sz w:val="24"/>
          <w:szCs w:val="24"/>
        </w:rPr>
        <w:t>Памятник градостроительства и архитектуры.</w:t>
      </w:r>
    </w:p>
    <w:p w:rsidR="00A86DAC" w:rsidRPr="000A357B" w:rsidRDefault="00A86DAC" w:rsidP="00A86DAC">
      <w:pPr>
        <w:spacing w:after="0" w:line="240" w:lineRule="auto"/>
        <w:ind w:firstLine="709"/>
        <w:rPr>
          <w:rFonts w:ascii="Times New Roman" w:hAnsi="Times New Roman" w:cs="Times New Roman"/>
          <w:sz w:val="24"/>
          <w:szCs w:val="24"/>
        </w:rPr>
      </w:pPr>
      <w:r w:rsidRPr="000A357B">
        <w:rPr>
          <w:rFonts w:ascii="Times New Roman" w:hAnsi="Times New Roman" w:cs="Times New Roman"/>
          <w:b/>
          <w:bCs/>
          <w:sz w:val="24"/>
          <w:szCs w:val="24"/>
        </w:rPr>
        <w:t xml:space="preserve">Кадастровый номер: </w:t>
      </w:r>
      <w:r w:rsidRPr="000A357B">
        <w:rPr>
          <w:rFonts w:ascii="Times New Roman" w:hAnsi="Times New Roman" w:cs="Times New Roman"/>
          <w:sz w:val="24"/>
          <w:szCs w:val="24"/>
        </w:rPr>
        <w:t>50:28:0120111:233.</w:t>
      </w:r>
    </w:p>
    <w:p w:rsidR="00A86DAC" w:rsidRPr="000A357B" w:rsidRDefault="00A86DAC" w:rsidP="00911B7F">
      <w:pPr>
        <w:spacing w:before="120" w:after="120" w:line="240" w:lineRule="auto"/>
        <w:jc w:val="center"/>
        <w:rPr>
          <w:rFonts w:ascii="Times New Roman" w:hAnsi="Times New Roman" w:cs="Times New Roman"/>
          <w:b/>
          <w:bCs/>
        </w:rPr>
      </w:pPr>
      <w:r w:rsidRPr="000A357B">
        <w:rPr>
          <w:rFonts w:ascii="Times New Roman" w:hAnsi="Times New Roman" w:cs="Times New Roman"/>
          <w:b/>
          <w:bCs/>
        </w:rPr>
        <w:t xml:space="preserve">Фотографическое изображение объекта культурного наследия </w:t>
      </w:r>
    </w:p>
    <w:p w:rsidR="00A86DAC" w:rsidRPr="000A357B" w:rsidRDefault="00A86DAC" w:rsidP="00A86DAC">
      <w:pPr>
        <w:spacing w:before="120" w:after="0" w:line="240" w:lineRule="auto"/>
        <w:jc w:val="center"/>
        <w:rPr>
          <w:rFonts w:ascii="Times New Roman" w:hAnsi="Times New Roman" w:cs="Times New Roman"/>
          <w:b/>
          <w:bCs/>
          <w:sz w:val="24"/>
          <w:szCs w:val="24"/>
        </w:rPr>
      </w:pPr>
      <w:r w:rsidRPr="000A357B">
        <w:rPr>
          <w:noProof/>
        </w:rPr>
        <w:drawing>
          <wp:inline distT="0" distB="0" distL="0" distR="0">
            <wp:extent cx="3600000" cy="3784343"/>
            <wp:effectExtent l="19050" t="0" r="45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600000" cy="3784343"/>
                    </a:xfrm>
                    <a:prstGeom prst="rect">
                      <a:avLst/>
                    </a:prstGeom>
                    <a:ln>
                      <a:noFill/>
                    </a:ln>
                    <a:extLst>
                      <a:ext uri="{53640926-AAD7-44D8-BBD7-CCE9431645EC}">
                        <a14:shadowObscured xmlns:a14="http://schemas.microsoft.com/office/drawing/2010/main"/>
                      </a:ext>
                    </a:extLst>
                  </pic:spPr>
                </pic:pic>
              </a:graphicData>
            </a:graphic>
          </wp:inline>
        </w:drawing>
      </w:r>
    </w:p>
    <w:p w:rsidR="00A86DAC" w:rsidRPr="000A357B" w:rsidRDefault="00A86DAC" w:rsidP="00A86DAC">
      <w:pPr>
        <w:pStyle w:val="ab"/>
        <w:spacing w:after="120" w:line="240" w:lineRule="auto"/>
        <w:ind w:left="1066"/>
        <w:contextualSpacing w:val="0"/>
        <w:jc w:val="center"/>
        <w:rPr>
          <w:rFonts w:ascii="Times New Roman" w:hAnsi="Times New Roman" w:cs="Times New Roman"/>
          <w:b/>
          <w:bCs/>
          <w:sz w:val="20"/>
          <w:szCs w:val="20"/>
        </w:rPr>
      </w:pPr>
      <w:r w:rsidRPr="000A357B">
        <w:rPr>
          <w:rFonts w:ascii="Times New Roman" w:hAnsi="Times New Roman" w:cs="Times New Roman"/>
          <w:b/>
          <w:bCs/>
          <w:sz w:val="20"/>
          <w:szCs w:val="20"/>
        </w:rPr>
        <w:t>Северный фасад.</w:t>
      </w:r>
    </w:p>
    <w:p w:rsidR="00A86DAC" w:rsidRPr="000A357B" w:rsidRDefault="00A86DAC" w:rsidP="00A86DAC">
      <w:pPr>
        <w:widowControl w:val="0"/>
        <w:spacing w:after="120" w:line="240" w:lineRule="auto"/>
        <w:ind w:firstLine="709"/>
        <w:jc w:val="center"/>
        <w:rPr>
          <w:rFonts w:ascii="Times New Roman" w:hAnsi="Times New Roman" w:cs="Times New Roman"/>
          <w:b/>
          <w:bCs/>
          <w:sz w:val="24"/>
          <w:szCs w:val="24"/>
        </w:rPr>
      </w:pPr>
      <w:r w:rsidRPr="000A357B">
        <w:rPr>
          <w:rFonts w:ascii="Times New Roman" w:hAnsi="Times New Roman" w:cs="Times New Roman"/>
          <w:b/>
          <w:bCs/>
          <w:sz w:val="24"/>
          <w:szCs w:val="24"/>
        </w:rPr>
        <w:t>Описание объекта культурного наследия</w:t>
      </w:r>
    </w:p>
    <w:p w:rsidR="00A86DAC" w:rsidRPr="000A357B" w:rsidRDefault="00A86DAC" w:rsidP="00954310">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Церковь Воздвижения Животворящего Креста Господня, вт. четв. XIX в., расположена в д. Сокольниково, на высокой береговой террасе реки Люторки. Храм </w:t>
      </w:r>
      <w:r w:rsidRPr="000A357B">
        <w:rPr>
          <w:rFonts w:ascii="Times New Roman" w:hAnsi="Times New Roman" w:cs="Times New Roman"/>
          <w:sz w:val="24"/>
          <w:szCs w:val="24"/>
        </w:rPr>
        <w:lastRenderedPageBreak/>
        <w:t xml:space="preserve">визуально связан с жилыми зонами д. Угрюмово и д. Бортнево. Местность вблизи памятника используются под коллективные сады. </w:t>
      </w:r>
    </w:p>
    <w:p w:rsidR="00A86DAC" w:rsidRPr="000A357B" w:rsidRDefault="00A86DAC" w:rsidP="00954310">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Храм Животворящего Креста Господня является одним из самых монументальных храмов городского округа Домодедово. Благодаря значительному объему и лаконичным формам он хорошо читается в окружающем ландшафте и доминирует в объемно-пространственной структуре села.</w:t>
      </w:r>
    </w:p>
    <w:p w:rsidR="00A86DAC" w:rsidRPr="000A357B" w:rsidRDefault="00A86DAC" w:rsidP="00954310">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Храм в честь Воздвижения Креста Господня существовал на погосте Лютерице еще в </w:t>
      </w:r>
      <w:r w:rsidRPr="000A357B">
        <w:rPr>
          <w:rFonts w:ascii="Times New Roman" w:hAnsi="Times New Roman" w:cs="Times New Roman"/>
          <w:sz w:val="24"/>
          <w:szCs w:val="24"/>
          <w:lang w:val="en-US"/>
        </w:rPr>
        <w:t>XVI</w:t>
      </w:r>
      <w:r w:rsidRPr="000A357B">
        <w:rPr>
          <w:rFonts w:ascii="Times New Roman" w:hAnsi="Times New Roman" w:cs="Times New Roman"/>
          <w:sz w:val="24"/>
          <w:szCs w:val="24"/>
        </w:rPr>
        <w:t xml:space="preserve"> в., но в годы Смуты он опустел. Позднее в сельце, возникшем на его месте, поставили новый храм, а рядом с ней появились дворы церковного притча. К 1756 г. храм обветшал, и отставной полковник Федор Данилович Шиповский отстроил вместо него деревянный храм в честь Честного и Животворящего Креста Господня, с трапезной и колокольней. </w:t>
      </w:r>
    </w:p>
    <w:p w:rsidR="00A86DAC" w:rsidRPr="000A357B" w:rsidRDefault="00A86DAC" w:rsidP="00954310">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Летом 1847 г. на новом месте на средства купцов Толоконниковых началось строительство храма характерной «тоновской» архитектуры, сочетающей черты классицизма с древнерусскими мотивами. </w:t>
      </w:r>
    </w:p>
    <w:p w:rsidR="00A86DAC" w:rsidRPr="000A357B" w:rsidRDefault="00A86DAC" w:rsidP="00954310">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Кирпичное здание с нарядным декором из белого камня служит характерным образцом «тоновской» архитектуры. Его композиционная схема, выработанная строительной практикой позднего классицизма, сочетается с внешними формами псевдорусского стиля. Бесстолпный четверик храма с одним ярусом окон увенчан купольной ротондой, покоящейся на пристенных подпружных арках. Снаружи, благодаря ступенчатому постаменту и луковичному покрытию, ротонда воспринимается традиционным массивным барабаном. Основание барабана и стены четверика украшают архивольты ложных кокошников, окна порталы – наличники с полуколонками и килевидным верхом. Двухстолпная двухпридельная трапезная, перекрытая системой парусных сводов, соединяет храм с башнеобразной колокольней из четырех квадратных ярусов, завершенной барабаном с луковичной главой. Убранство колокольни пилястрами, поясками и карнизами еще тесно связано с канонами классицизма. Не смотря на эклектизм, архитектура церкви очень живописна благодаря цветовому контрасту краснокирпичных стен и белокаменных элементов убранства. </w:t>
      </w:r>
    </w:p>
    <w:p w:rsidR="00A86DAC" w:rsidRPr="000A357B" w:rsidRDefault="00A86DAC" w:rsidP="00954310">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От каменной ограды с очень красивыми двухстворчатыми, с крестами наверху, святыми воротами и металлическими решетками, остались южные и двое западных ворот. Однотипные трехчастные с повышенным центром и ордерной обработкой плоскостей, они напоминают триумфальные арки. Фланкирующие колокольню западные ворота включены в систему соответствующего фасада здания. </w:t>
      </w:r>
    </w:p>
    <w:p w:rsidR="00A86DAC" w:rsidRPr="000A357B" w:rsidRDefault="00A86DAC" w:rsidP="005336F4">
      <w:pPr>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В 1930-е гг. храм был закрыт, в 1994 г. возвращен Русской Православной Церкви,</w:t>
      </w:r>
      <w:r w:rsidRPr="000A357B">
        <w:rPr>
          <w:rFonts w:ascii="Times New Roman" w:hAnsi="Times New Roman" w:cs="Times New Roman"/>
          <w:sz w:val="23"/>
          <w:szCs w:val="23"/>
        </w:rPr>
        <w:t xml:space="preserve"> </w:t>
      </w:r>
      <w:r w:rsidRPr="000A357B">
        <w:rPr>
          <w:rFonts w:ascii="Times New Roman" w:hAnsi="Times New Roman" w:cs="Times New Roman"/>
          <w:sz w:val="24"/>
          <w:szCs w:val="24"/>
        </w:rPr>
        <w:t xml:space="preserve">отремонтирован. </w:t>
      </w:r>
    </w:p>
    <w:p w:rsidR="00A86DAC" w:rsidRPr="000A357B" w:rsidRDefault="00A86DAC" w:rsidP="005336F4">
      <w:pPr>
        <w:keepNext/>
        <w:spacing w:before="60" w:after="60" w:line="240" w:lineRule="auto"/>
        <w:jc w:val="center"/>
        <w:rPr>
          <w:rFonts w:ascii="Times New Roman" w:hAnsi="Times New Roman" w:cs="Times New Roman"/>
          <w:b/>
          <w:sz w:val="24"/>
          <w:szCs w:val="24"/>
          <w:lang w:bidi="ru-RU"/>
        </w:rPr>
      </w:pPr>
      <w:r w:rsidRPr="000A357B">
        <w:rPr>
          <w:rFonts w:ascii="Times New Roman" w:hAnsi="Times New Roman" w:cs="Times New Roman"/>
          <w:b/>
          <w:sz w:val="24"/>
          <w:szCs w:val="24"/>
          <w:lang w:bidi="ru-RU"/>
        </w:rPr>
        <w:t>Предмет охраны объекта культурного наследия</w:t>
      </w:r>
    </w:p>
    <w:p w:rsidR="00911B7F" w:rsidRPr="000A357B" w:rsidRDefault="00911B7F" w:rsidP="005336F4">
      <w:pPr>
        <w:widowControl w:val="0"/>
        <w:spacing w:after="0" w:line="240" w:lineRule="auto"/>
        <w:ind w:firstLine="709"/>
        <w:jc w:val="both"/>
        <w:rPr>
          <w:rFonts w:ascii="Times New Roman" w:eastAsia="SimSun" w:hAnsi="Times New Roman" w:cs="Times New Roman"/>
          <w:sz w:val="24"/>
          <w:szCs w:val="24"/>
        </w:rPr>
      </w:pPr>
      <w:r w:rsidRPr="000A357B">
        <w:rPr>
          <w:rFonts w:ascii="Times New Roman" w:eastAsia="SimSun" w:hAnsi="Times New Roman" w:cs="Times New Roman"/>
          <w:sz w:val="24"/>
          <w:szCs w:val="24"/>
        </w:rPr>
        <w:t>На дату разработки материалов проекта «Внесение изменений в генеральный план городского округа Домодедово Московской области применительно к населённым пунктам д. Угрюмово, д. Щеглятьево и д. Ведищево» Предмет охраны объекта культурного наследияне установлене.</w:t>
      </w:r>
    </w:p>
    <w:p w:rsidR="00A86DAC" w:rsidRPr="000A357B" w:rsidRDefault="00A86DAC" w:rsidP="005336F4">
      <w:pPr>
        <w:keepNext/>
        <w:spacing w:before="60" w:after="60" w:line="240" w:lineRule="auto"/>
        <w:jc w:val="center"/>
        <w:rPr>
          <w:rFonts w:ascii="Times New Roman" w:hAnsi="Times New Roman" w:cs="Times New Roman"/>
          <w:b/>
          <w:sz w:val="24"/>
          <w:szCs w:val="24"/>
          <w:lang w:bidi="ru-RU"/>
        </w:rPr>
      </w:pPr>
      <w:r w:rsidRPr="000A357B">
        <w:rPr>
          <w:rFonts w:ascii="Times New Roman" w:hAnsi="Times New Roman" w:cs="Times New Roman"/>
          <w:b/>
          <w:sz w:val="24"/>
          <w:szCs w:val="24"/>
          <w:lang w:bidi="ru-RU"/>
        </w:rPr>
        <w:t>Территория объекта культурного наследия</w:t>
      </w:r>
    </w:p>
    <w:p w:rsidR="00911B7F" w:rsidRPr="000A357B" w:rsidRDefault="00911B7F" w:rsidP="005336F4">
      <w:pPr>
        <w:widowControl w:val="0"/>
        <w:spacing w:after="0" w:line="240" w:lineRule="auto"/>
        <w:ind w:firstLine="709"/>
        <w:jc w:val="both"/>
        <w:rPr>
          <w:rFonts w:ascii="Times New Roman" w:eastAsia="SimSun" w:hAnsi="Times New Roman" w:cs="Times New Roman"/>
          <w:sz w:val="24"/>
          <w:szCs w:val="24"/>
        </w:rPr>
      </w:pPr>
      <w:r w:rsidRPr="000A357B">
        <w:rPr>
          <w:rFonts w:ascii="Times New Roman" w:eastAsia="SimSun" w:hAnsi="Times New Roman" w:cs="Times New Roman"/>
          <w:sz w:val="24"/>
          <w:szCs w:val="24"/>
        </w:rPr>
        <w:t>На дату разработки материалов проекта «Внесение изменений в генеральный план городского округа Домодедово Московской области применительно к населённым пунктам д. Угрюмово, д. Щеглятьево и д. Ведищево» граница территории объекта культурного наследия не установлена.</w:t>
      </w:r>
    </w:p>
    <w:p w:rsidR="00911B7F" w:rsidRPr="000A357B" w:rsidRDefault="00911B7F" w:rsidP="005336F4">
      <w:pPr>
        <w:keepNext/>
        <w:spacing w:before="60" w:after="60" w:line="240" w:lineRule="auto"/>
        <w:jc w:val="center"/>
        <w:rPr>
          <w:rFonts w:ascii="Times New Roman" w:eastAsia="Times New Roman" w:hAnsi="Times New Roman" w:cs="Times New Roman"/>
          <w:b/>
          <w:sz w:val="24"/>
          <w:szCs w:val="24"/>
        </w:rPr>
      </w:pPr>
      <w:r w:rsidRPr="000A357B">
        <w:rPr>
          <w:rFonts w:ascii="Times New Roman" w:hAnsi="Times New Roman" w:cs="Times New Roman"/>
          <w:b/>
          <w:sz w:val="24"/>
          <w:szCs w:val="24"/>
          <w:lang w:bidi="ru-RU"/>
        </w:rPr>
        <w:t>Зоны</w:t>
      </w:r>
      <w:r w:rsidRPr="000A357B">
        <w:rPr>
          <w:rFonts w:ascii="Times New Roman" w:eastAsia="Times New Roman" w:hAnsi="Times New Roman" w:cs="Times New Roman"/>
          <w:b/>
          <w:sz w:val="24"/>
          <w:szCs w:val="24"/>
        </w:rPr>
        <w:t xml:space="preserve"> охраны объекта культурного наследия</w:t>
      </w:r>
    </w:p>
    <w:p w:rsidR="00911B7F" w:rsidRPr="000A357B" w:rsidRDefault="00911B7F" w:rsidP="005336F4">
      <w:pPr>
        <w:widowControl w:val="0"/>
        <w:spacing w:after="0" w:line="240" w:lineRule="auto"/>
        <w:ind w:firstLine="709"/>
        <w:jc w:val="both"/>
        <w:rPr>
          <w:rFonts w:ascii="Times New Roman" w:eastAsia="SimSun" w:hAnsi="Times New Roman" w:cs="Times New Roman"/>
          <w:sz w:val="24"/>
          <w:szCs w:val="24"/>
        </w:rPr>
      </w:pPr>
      <w:r w:rsidRPr="000A357B">
        <w:rPr>
          <w:rFonts w:ascii="Times New Roman" w:eastAsia="SimSun" w:hAnsi="Times New Roman" w:cs="Times New Roman"/>
          <w:sz w:val="24"/>
          <w:szCs w:val="24"/>
        </w:rPr>
        <w:t>На дату разработки материалов проекта «Внесение изменений в генеральный план городского округа Домодедово Московской области применительно к населённым пунктам д. Угрюмово, д. Щеглятьево и д. Ведищево» зоны охраны объекта культурного наследия, режимы использования земель и градостроительные регламенты в границах территорий данных зон не установлены.</w:t>
      </w:r>
    </w:p>
    <w:p w:rsidR="00911B7F" w:rsidRPr="000A357B" w:rsidRDefault="00911B7F" w:rsidP="0063611F">
      <w:pPr>
        <w:keepNext/>
        <w:spacing w:before="60" w:after="60" w:line="240" w:lineRule="auto"/>
        <w:jc w:val="center"/>
        <w:rPr>
          <w:rFonts w:ascii="Times New Roman" w:eastAsia="Times New Roman" w:hAnsi="Times New Roman" w:cs="Times New Roman"/>
          <w:b/>
          <w:sz w:val="24"/>
          <w:szCs w:val="24"/>
        </w:rPr>
      </w:pPr>
      <w:r w:rsidRPr="000A357B">
        <w:rPr>
          <w:rFonts w:ascii="Times New Roman" w:hAnsi="Times New Roman" w:cs="Times New Roman"/>
          <w:b/>
          <w:sz w:val="24"/>
          <w:szCs w:val="24"/>
          <w:lang w:bidi="ru-RU"/>
        </w:rPr>
        <w:lastRenderedPageBreak/>
        <w:t>Защитная</w:t>
      </w:r>
      <w:r w:rsidRPr="000A357B">
        <w:rPr>
          <w:rFonts w:ascii="Times New Roman" w:eastAsia="Times New Roman" w:hAnsi="Times New Roman" w:cs="Times New Roman"/>
          <w:b/>
          <w:sz w:val="24"/>
          <w:szCs w:val="24"/>
        </w:rPr>
        <w:t xml:space="preserve"> зона ОКН</w:t>
      </w:r>
    </w:p>
    <w:p w:rsidR="00911B7F" w:rsidRPr="000A357B" w:rsidRDefault="00911B7F" w:rsidP="00911B7F">
      <w:pPr>
        <w:widowControl w:val="0"/>
        <w:spacing w:before="60" w:after="60" w:line="240" w:lineRule="auto"/>
        <w:ind w:firstLine="709"/>
        <w:jc w:val="both"/>
        <w:rPr>
          <w:rFonts w:ascii="Times New Roman" w:eastAsia="Times New Roman" w:hAnsi="Times New Roman" w:cs="Times New Roman"/>
          <w:sz w:val="24"/>
          <w:szCs w:val="24"/>
        </w:rPr>
      </w:pPr>
      <w:r w:rsidRPr="000A357B">
        <w:rPr>
          <w:rFonts w:ascii="Times New Roman" w:eastAsia="Times New Roman" w:hAnsi="Times New Roman" w:cs="Times New Roman"/>
          <w:sz w:val="24"/>
          <w:szCs w:val="24"/>
        </w:rPr>
        <w:t xml:space="preserve">В </w:t>
      </w:r>
      <w:r w:rsidRPr="000A357B">
        <w:rPr>
          <w:rFonts w:ascii="Times New Roman" w:eastAsia="SimSun" w:hAnsi="Times New Roman" w:cs="Times New Roman"/>
          <w:sz w:val="24"/>
          <w:szCs w:val="24"/>
        </w:rPr>
        <w:t>Государственной</w:t>
      </w:r>
      <w:r w:rsidRPr="000A357B">
        <w:rPr>
          <w:rFonts w:ascii="Times New Roman" w:eastAsia="Times New Roman" w:hAnsi="Times New Roman" w:cs="Times New Roman"/>
          <w:sz w:val="24"/>
          <w:szCs w:val="24"/>
        </w:rPr>
        <w:t xml:space="preserve"> информационной системе обеспечения градостроительной деятельности Московской области (ИСОГД МО) приводятся сведения о границе защитной зон</w:t>
      </w:r>
      <w:r w:rsidR="00954310" w:rsidRPr="000A357B">
        <w:rPr>
          <w:rFonts w:ascii="Times New Roman" w:eastAsia="Times New Roman" w:hAnsi="Times New Roman" w:cs="Times New Roman"/>
          <w:sz w:val="24"/>
          <w:szCs w:val="24"/>
        </w:rPr>
        <w:t>ы</w:t>
      </w:r>
      <w:r w:rsidRPr="000A357B">
        <w:rPr>
          <w:rFonts w:ascii="Times New Roman" w:eastAsia="Times New Roman" w:hAnsi="Times New Roman" w:cs="Times New Roman"/>
          <w:sz w:val="24"/>
          <w:szCs w:val="24"/>
        </w:rPr>
        <w:t xml:space="preserve"> для ОКН на расстоянии 200 метров от внешних границ территории памятника.</w:t>
      </w:r>
    </w:p>
    <w:p w:rsidR="00954310" w:rsidRPr="000A357B" w:rsidRDefault="00954310" w:rsidP="00911B7F">
      <w:pPr>
        <w:widowControl w:val="0"/>
        <w:spacing w:before="60" w:after="60" w:line="240" w:lineRule="auto"/>
        <w:ind w:firstLine="709"/>
        <w:jc w:val="both"/>
        <w:rPr>
          <w:rFonts w:ascii="Times New Roman" w:eastAsia="Times New Roman" w:hAnsi="Times New Roman" w:cs="Times New Roman"/>
          <w:b/>
          <w:i/>
          <w:sz w:val="24"/>
          <w:szCs w:val="24"/>
          <w:lang w:bidi="ru-RU"/>
        </w:rPr>
      </w:pPr>
    </w:p>
    <w:p w:rsidR="0096064A" w:rsidRPr="000A357B" w:rsidRDefault="0096064A" w:rsidP="00E73725">
      <w:pPr>
        <w:pStyle w:val="ab"/>
        <w:pageBreakBefore/>
        <w:numPr>
          <w:ilvl w:val="0"/>
          <w:numId w:val="9"/>
        </w:numPr>
        <w:spacing w:after="60" w:line="240" w:lineRule="auto"/>
        <w:ind w:left="709" w:hanging="709"/>
        <w:contextualSpacing w:val="0"/>
        <w:jc w:val="both"/>
        <w:outlineLvl w:val="0"/>
        <w:rPr>
          <w:rFonts w:ascii="Times New Roman" w:eastAsia="Times New Roman" w:hAnsi="Times New Roman" w:cs="Times New Roman"/>
          <w:b/>
          <w:caps/>
        </w:rPr>
      </w:pPr>
      <w:bookmarkStart w:id="19" w:name="_Toc160194759"/>
      <w:r w:rsidRPr="000A357B">
        <w:rPr>
          <w:rFonts w:ascii="Times New Roman" w:eastAsia="Times New Roman" w:hAnsi="Times New Roman" w:cs="Times New Roman"/>
          <w:b/>
          <w:caps/>
        </w:rPr>
        <w:lastRenderedPageBreak/>
        <w:t>СВЕДЕНИЯ ОБ УТВЕРЖДЕННЫХ ГРАНИЦАХ ТЕРРИТОРИЙ И ЗОНАХ ОХРАНЫ ОБЪЕКТОВ КУЛЬТУРНОГО НАСЛЕДИЯ, О ГРАНИЦАХ ИСТОРИЧЕСКИХ ПОСЕЛЕНИЙ</w:t>
      </w:r>
      <w:bookmarkEnd w:id="19"/>
    </w:p>
    <w:p w:rsidR="00911B7F" w:rsidRPr="000A357B" w:rsidRDefault="00911B7F" w:rsidP="00911B7F">
      <w:pPr>
        <w:pStyle w:val="ab"/>
        <w:numPr>
          <w:ilvl w:val="1"/>
          <w:numId w:val="9"/>
        </w:numPr>
        <w:spacing w:after="60" w:line="240" w:lineRule="auto"/>
        <w:ind w:left="794" w:hanging="794"/>
        <w:contextualSpacing w:val="0"/>
        <w:jc w:val="both"/>
        <w:outlineLvl w:val="1"/>
        <w:rPr>
          <w:rFonts w:ascii="Times New Roman" w:eastAsia="Times New Roman" w:hAnsi="Times New Roman" w:cs="Times New Roman"/>
          <w:b/>
          <w:caps/>
          <w:sz w:val="24"/>
          <w:szCs w:val="24"/>
        </w:rPr>
      </w:pPr>
      <w:bookmarkStart w:id="20" w:name="_Toc159341262"/>
      <w:bookmarkStart w:id="21" w:name="_Toc160194760"/>
      <w:r w:rsidRPr="000A357B">
        <w:rPr>
          <w:rFonts w:ascii="Times New Roman" w:eastAsia="Times New Roman" w:hAnsi="Times New Roman" w:cs="Times New Roman"/>
          <w:b/>
          <w:sz w:val="24"/>
          <w:szCs w:val="24"/>
        </w:rPr>
        <w:t>Сведения об утверждённых территориях и зонах охраны объектов культурного наследия</w:t>
      </w:r>
      <w:bookmarkEnd w:id="20"/>
      <w:bookmarkEnd w:id="21"/>
    </w:p>
    <w:p w:rsidR="00AD17D4" w:rsidRPr="000A357B" w:rsidRDefault="00911B7F" w:rsidP="00911B7F">
      <w:pPr>
        <w:widowControl w:val="0"/>
        <w:spacing w:after="0" w:line="240" w:lineRule="auto"/>
        <w:ind w:firstLine="709"/>
        <w:jc w:val="both"/>
        <w:rPr>
          <w:rFonts w:ascii="Times New Roman" w:eastAsia="SimSun" w:hAnsi="Times New Roman" w:cs="Times New Roman"/>
          <w:sz w:val="24"/>
          <w:szCs w:val="24"/>
        </w:rPr>
      </w:pPr>
      <w:r w:rsidRPr="000A357B">
        <w:rPr>
          <w:rFonts w:ascii="Times New Roman" w:eastAsia="SimSun" w:hAnsi="Times New Roman" w:cs="Times New Roman"/>
          <w:sz w:val="24"/>
          <w:szCs w:val="24"/>
        </w:rPr>
        <w:t>На дату разработки материалов проекта «Внесение изменений в генеральный план городского округа Домодедово Московской области применительно к населённым пунктам д. Угрюмово, д. Щеглятьево и д. Ведищево» границы территории</w:t>
      </w:r>
      <w:r w:rsidR="0063611F" w:rsidRPr="000A357B">
        <w:rPr>
          <w:rFonts w:ascii="Times New Roman" w:eastAsia="SimSun" w:hAnsi="Times New Roman" w:cs="Times New Roman"/>
          <w:sz w:val="24"/>
          <w:szCs w:val="24"/>
        </w:rPr>
        <w:t xml:space="preserve"> и зоны охраны объектов культурного наследия </w:t>
      </w:r>
      <w:r w:rsidRPr="000A357B">
        <w:rPr>
          <w:rFonts w:ascii="Times New Roman" w:eastAsia="SimSun" w:hAnsi="Times New Roman" w:cs="Times New Roman"/>
          <w:sz w:val="24"/>
          <w:szCs w:val="24"/>
        </w:rPr>
        <w:t>не установлены.</w:t>
      </w:r>
    </w:p>
    <w:p w:rsidR="00CF089D" w:rsidRPr="000A357B" w:rsidRDefault="00CF089D" w:rsidP="00CF089D">
      <w:pPr>
        <w:pStyle w:val="ab"/>
        <w:numPr>
          <w:ilvl w:val="1"/>
          <w:numId w:val="9"/>
        </w:numPr>
        <w:spacing w:before="120" w:after="60" w:line="240" w:lineRule="auto"/>
        <w:ind w:left="794" w:hanging="794"/>
        <w:contextualSpacing w:val="0"/>
        <w:jc w:val="both"/>
        <w:outlineLvl w:val="1"/>
        <w:rPr>
          <w:rFonts w:ascii="Times New Roman" w:eastAsia="Times New Roman" w:hAnsi="Times New Roman" w:cs="Times New Roman"/>
          <w:b/>
          <w:sz w:val="24"/>
          <w:szCs w:val="24"/>
        </w:rPr>
      </w:pPr>
      <w:bookmarkStart w:id="22" w:name="_Toc159341263"/>
      <w:bookmarkStart w:id="23" w:name="_Toc160194761"/>
      <w:r w:rsidRPr="000A357B">
        <w:rPr>
          <w:rFonts w:ascii="Times New Roman" w:eastAsia="Times New Roman" w:hAnsi="Times New Roman" w:cs="Times New Roman"/>
          <w:b/>
          <w:sz w:val="24"/>
          <w:szCs w:val="24"/>
        </w:rPr>
        <w:t>Сведения о границах территорий исторических поселений</w:t>
      </w:r>
      <w:bookmarkEnd w:id="22"/>
      <w:bookmarkEnd w:id="23"/>
    </w:p>
    <w:p w:rsidR="00106519" w:rsidRPr="000A357B" w:rsidRDefault="00106519" w:rsidP="00106519">
      <w:pPr>
        <w:suppressAutoHyphens/>
        <w:spacing w:before="120" w:after="0" w:line="240" w:lineRule="auto"/>
        <w:ind w:firstLine="709"/>
        <w:jc w:val="both"/>
        <w:rPr>
          <w:rFonts w:ascii="Times New Roman" w:hAnsi="Times New Roman" w:cs="Times New Roman"/>
          <w:sz w:val="24"/>
          <w:szCs w:val="24"/>
          <w:lang w:bidi="ru-RU"/>
        </w:rPr>
      </w:pPr>
      <w:r w:rsidRPr="000A357B">
        <w:rPr>
          <w:rFonts w:ascii="Times New Roman" w:eastAsia="Times New Roman" w:hAnsi="Times New Roman" w:cs="Times New Roman"/>
          <w:sz w:val="24"/>
          <w:szCs w:val="24"/>
          <w:lang w:bidi="ru-RU"/>
        </w:rPr>
        <w:t>Постановлением Правительства Московской области от 27.09.2013 № 771/43 (ред. от 26.07.2018)</w:t>
      </w:r>
      <w:r w:rsidRPr="000A357B">
        <w:rPr>
          <w:rStyle w:val="af4"/>
          <w:rFonts w:ascii="Times New Roman" w:eastAsia="Times New Roman" w:hAnsi="Times New Roman" w:cs="Times New Roman"/>
          <w:sz w:val="24"/>
          <w:szCs w:val="24"/>
          <w:lang w:bidi="ru-RU"/>
        </w:rPr>
        <w:footnoteReference w:id="1"/>
      </w:r>
      <w:r w:rsidRPr="000A357B">
        <w:rPr>
          <w:rFonts w:ascii="Times New Roman" w:eastAsia="Times New Roman" w:hAnsi="Times New Roman" w:cs="Times New Roman"/>
          <w:sz w:val="24"/>
          <w:szCs w:val="24"/>
          <w:lang w:bidi="ru-RU"/>
        </w:rPr>
        <w:t xml:space="preserve"> утвержден перечень исторических поселений, имеющих особое значение для истории и культуры Московской области. Сведения о населённых пунктах расположенных на территории городского округа Домодедово, в том числе д. Угрюмово, д. Щеглятьево и д. Ведищево» отсутствуют. </w:t>
      </w:r>
    </w:p>
    <w:p w:rsidR="00106519" w:rsidRPr="000A357B" w:rsidRDefault="00106519" w:rsidP="00106519">
      <w:pPr>
        <w:suppressAutoHyphens/>
        <w:spacing w:before="120" w:after="0" w:line="240" w:lineRule="auto"/>
        <w:ind w:firstLine="709"/>
        <w:jc w:val="both"/>
        <w:rPr>
          <w:rFonts w:ascii="Times New Roman" w:hAnsi="Times New Roman" w:cs="Times New Roman"/>
          <w:sz w:val="24"/>
          <w:szCs w:val="24"/>
          <w:lang w:bidi="ru-RU"/>
        </w:rPr>
      </w:pPr>
      <w:r w:rsidRPr="000A357B">
        <w:rPr>
          <w:rFonts w:ascii="Times New Roman" w:eastAsia="Times New Roman" w:hAnsi="Times New Roman" w:cs="Times New Roman"/>
          <w:sz w:val="24"/>
          <w:szCs w:val="24"/>
          <w:lang w:bidi="ru-RU"/>
        </w:rPr>
        <w:t>Приказом</w:t>
      </w:r>
      <w:r w:rsidRPr="000A357B">
        <w:rPr>
          <w:rFonts w:ascii="Times New Roman" w:hAnsi="Times New Roman" w:cs="Times New Roman"/>
          <w:bCs/>
          <w:kern w:val="28"/>
          <w:sz w:val="24"/>
          <w:szCs w:val="24"/>
        </w:rPr>
        <w:t xml:space="preserve"> </w:t>
      </w:r>
      <w:r w:rsidRPr="000A357B">
        <w:rPr>
          <w:rFonts w:ascii="Times New Roman" w:eastAsia="SimSun" w:hAnsi="Times New Roman" w:cs="Times New Roman"/>
          <w:sz w:val="24"/>
          <w:szCs w:val="24"/>
        </w:rPr>
        <w:t>Минкультуры</w:t>
      </w:r>
      <w:r w:rsidRPr="000A357B">
        <w:rPr>
          <w:rFonts w:ascii="Times New Roman" w:hAnsi="Times New Roman" w:cs="Times New Roman"/>
          <w:bCs/>
          <w:kern w:val="28"/>
          <w:sz w:val="24"/>
          <w:szCs w:val="24"/>
        </w:rPr>
        <w:t xml:space="preserve"> России от 04.04.2023 № 839</w:t>
      </w:r>
      <w:r w:rsidRPr="000A357B">
        <w:rPr>
          <w:rStyle w:val="af4"/>
          <w:rFonts w:ascii="Times New Roman" w:hAnsi="Times New Roman" w:cs="Times New Roman"/>
          <w:bCs/>
          <w:kern w:val="28"/>
          <w:sz w:val="24"/>
          <w:szCs w:val="24"/>
        </w:rPr>
        <w:footnoteReference w:id="2"/>
      </w:r>
      <w:r w:rsidRPr="000A357B">
        <w:rPr>
          <w:rFonts w:ascii="Times New Roman" w:hAnsi="Times New Roman" w:cs="Times New Roman"/>
          <w:bCs/>
          <w:kern w:val="28"/>
          <w:sz w:val="24"/>
          <w:szCs w:val="24"/>
        </w:rPr>
        <w:t xml:space="preserve"> утверждён перечень исторических поселений, имеющих особое значение для истории и культуры Российской Федерации.</w:t>
      </w:r>
      <w:r w:rsidRPr="000A357B">
        <w:rPr>
          <w:rFonts w:ascii="Times New Roman" w:eastAsia="Times New Roman" w:hAnsi="Times New Roman" w:cs="Times New Roman"/>
          <w:sz w:val="24"/>
          <w:szCs w:val="24"/>
          <w:lang w:bidi="ru-RU"/>
        </w:rPr>
        <w:t xml:space="preserve"> Сведения о населённых пунктах расположенных на территории городского округа Домодедово, в том числе д. Угрюмово, д. Щеглятьево и д. Ведищево» отсутствуют. </w:t>
      </w:r>
    </w:p>
    <w:p w:rsidR="00106519" w:rsidRPr="000A357B" w:rsidRDefault="00106519" w:rsidP="00106519">
      <w:pPr>
        <w:widowControl w:val="0"/>
        <w:spacing w:after="0" w:line="240" w:lineRule="auto"/>
        <w:ind w:firstLine="709"/>
        <w:jc w:val="both"/>
        <w:rPr>
          <w:rFonts w:ascii="Times New Roman" w:eastAsia="Times New Roman" w:hAnsi="Times New Roman" w:cs="Times New Roman"/>
          <w:sz w:val="24"/>
          <w:szCs w:val="24"/>
          <w:lang w:bidi="ru-RU"/>
        </w:rPr>
      </w:pPr>
      <w:r w:rsidRPr="000A357B">
        <w:rPr>
          <w:rFonts w:ascii="Times New Roman" w:eastAsia="Times New Roman" w:hAnsi="Times New Roman" w:cs="Times New Roman"/>
          <w:sz w:val="24"/>
          <w:szCs w:val="24"/>
          <w:lang w:bidi="ru-RU"/>
        </w:rPr>
        <w:t xml:space="preserve"> </w:t>
      </w:r>
    </w:p>
    <w:p w:rsidR="00106519" w:rsidRPr="000A357B" w:rsidRDefault="00106519" w:rsidP="00911B7F">
      <w:pPr>
        <w:widowControl w:val="0"/>
        <w:spacing w:after="0" w:line="240" w:lineRule="auto"/>
        <w:ind w:firstLine="709"/>
        <w:jc w:val="both"/>
        <w:rPr>
          <w:rFonts w:ascii="Times New Roman" w:eastAsia="SimSun" w:hAnsi="Times New Roman" w:cs="Times New Roman"/>
          <w:sz w:val="24"/>
          <w:szCs w:val="24"/>
        </w:rPr>
      </w:pPr>
    </w:p>
    <w:p w:rsidR="00583CB7" w:rsidRPr="000A357B" w:rsidRDefault="00583CB7" w:rsidP="003924CD">
      <w:pPr>
        <w:pStyle w:val="ab"/>
        <w:pageBreakBefore/>
        <w:numPr>
          <w:ilvl w:val="0"/>
          <w:numId w:val="9"/>
        </w:numPr>
        <w:spacing w:after="120" w:line="240" w:lineRule="auto"/>
        <w:ind w:left="709" w:hanging="709"/>
        <w:outlineLvl w:val="0"/>
        <w:rPr>
          <w:rFonts w:ascii="Times New Roman" w:hAnsi="Times New Roman" w:cs="Times New Roman"/>
          <w:sz w:val="23"/>
          <w:szCs w:val="23"/>
        </w:rPr>
      </w:pPr>
      <w:bookmarkStart w:id="24" w:name="_Toc160194762"/>
      <w:r w:rsidRPr="000A357B">
        <w:rPr>
          <w:rFonts w:ascii="Times New Roman" w:eastAsia="Times New Roman" w:hAnsi="Times New Roman" w:cs="Times New Roman"/>
          <w:b/>
          <w:caps/>
        </w:rPr>
        <w:lastRenderedPageBreak/>
        <w:t>МЕРОПРИЯТИЯ</w:t>
      </w:r>
      <w:r w:rsidRPr="000A357B">
        <w:rPr>
          <w:rFonts w:ascii="Times New Roman" w:hAnsi="Times New Roman" w:cs="Times New Roman"/>
          <w:b/>
          <w:bCs/>
          <w:sz w:val="23"/>
          <w:szCs w:val="23"/>
        </w:rPr>
        <w:t xml:space="preserve"> ПО СОХРАНЕНИЮ ОБЪЕКТОВ КУЛЬТУРНОГО НАСЛЕДИЯ</w:t>
      </w:r>
      <w:bookmarkEnd w:id="24"/>
      <w:r w:rsidRPr="000A357B">
        <w:rPr>
          <w:rFonts w:ascii="Times New Roman" w:hAnsi="Times New Roman" w:cs="Times New Roman"/>
          <w:b/>
          <w:bCs/>
          <w:sz w:val="23"/>
          <w:szCs w:val="23"/>
        </w:rPr>
        <w:t xml:space="preserve"> </w:t>
      </w:r>
    </w:p>
    <w:p w:rsidR="006B7A56" w:rsidRPr="000A357B" w:rsidRDefault="006B7A56" w:rsidP="006B7A56">
      <w:pPr>
        <w:autoSpaceDE w:val="0"/>
        <w:autoSpaceDN w:val="0"/>
        <w:adjustRightInd w:val="0"/>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К полномочиям органов местного самоуправления в области сохранения, использования, популяризации и государственной охраны объектов культурного наследия относятся:</w:t>
      </w:r>
    </w:p>
    <w:p w:rsidR="006B7A56" w:rsidRPr="000A357B" w:rsidRDefault="006B7A56" w:rsidP="003924CD">
      <w:pPr>
        <w:numPr>
          <w:ilvl w:val="0"/>
          <w:numId w:val="5"/>
        </w:numPr>
        <w:autoSpaceDE w:val="0"/>
        <w:autoSpaceDN w:val="0"/>
        <w:adjustRightInd w:val="0"/>
        <w:spacing w:after="0" w:line="240" w:lineRule="auto"/>
        <w:ind w:left="1134" w:hanging="425"/>
        <w:jc w:val="both"/>
        <w:rPr>
          <w:rFonts w:ascii="Times New Roman" w:hAnsi="Times New Roman" w:cs="Times New Roman"/>
          <w:sz w:val="24"/>
          <w:szCs w:val="24"/>
        </w:rPr>
      </w:pPr>
      <w:r w:rsidRPr="000A357B">
        <w:rPr>
          <w:rFonts w:ascii="Times New Roman" w:hAnsi="Times New Roman" w:cs="Times New Roman"/>
          <w:sz w:val="24"/>
          <w:szCs w:val="24"/>
        </w:rPr>
        <w:t>сохранение, использование и популяризация объектов культурного наследия, находящихся в собственности муниципальных образований;</w:t>
      </w:r>
    </w:p>
    <w:p w:rsidR="006B7A56" w:rsidRPr="000A357B" w:rsidRDefault="006B7A56" w:rsidP="003924CD">
      <w:pPr>
        <w:numPr>
          <w:ilvl w:val="0"/>
          <w:numId w:val="5"/>
        </w:numPr>
        <w:autoSpaceDE w:val="0"/>
        <w:autoSpaceDN w:val="0"/>
        <w:adjustRightInd w:val="0"/>
        <w:spacing w:after="0" w:line="240" w:lineRule="auto"/>
        <w:ind w:left="1134" w:hanging="425"/>
        <w:jc w:val="both"/>
        <w:rPr>
          <w:rFonts w:ascii="Times New Roman" w:hAnsi="Times New Roman" w:cs="Times New Roman"/>
          <w:sz w:val="24"/>
          <w:szCs w:val="24"/>
        </w:rPr>
      </w:pPr>
      <w:r w:rsidRPr="000A357B">
        <w:rPr>
          <w:rFonts w:ascii="Times New Roman" w:hAnsi="Times New Roman" w:cs="Times New Roman"/>
          <w:sz w:val="24"/>
          <w:szCs w:val="24"/>
        </w:rPr>
        <w:t>государственная охрана объектов культурного наследия местного (муниципального) значения;</w:t>
      </w:r>
    </w:p>
    <w:p w:rsidR="006B7A56" w:rsidRPr="000A357B" w:rsidRDefault="006B7A56" w:rsidP="003924CD">
      <w:pPr>
        <w:numPr>
          <w:ilvl w:val="0"/>
          <w:numId w:val="5"/>
        </w:numPr>
        <w:autoSpaceDE w:val="0"/>
        <w:autoSpaceDN w:val="0"/>
        <w:adjustRightInd w:val="0"/>
        <w:spacing w:after="0" w:line="240" w:lineRule="auto"/>
        <w:ind w:left="1134" w:hanging="425"/>
        <w:jc w:val="both"/>
        <w:rPr>
          <w:rFonts w:ascii="Times New Roman" w:hAnsi="Times New Roman" w:cs="Times New Roman"/>
          <w:sz w:val="24"/>
          <w:szCs w:val="24"/>
        </w:rPr>
      </w:pPr>
      <w:r w:rsidRPr="000A357B">
        <w:rPr>
          <w:rFonts w:ascii="Times New Roman" w:hAnsi="Times New Roman" w:cs="Times New Roman"/>
          <w:sz w:val="24"/>
          <w:szCs w:val="24"/>
        </w:rPr>
        <w:t>определение порядка организации историко-культурного заповедника местного (муниципального) значения;</w:t>
      </w:r>
    </w:p>
    <w:p w:rsidR="006B7A56" w:rsidRPr="000A357B" w:rsidRDefault="006B7A56" w:rsidP="003924CD">
      <w:pPr>
        <w:numPr>
          <w:ilvl w:val="0"/>
          <w:numId w:val="5"/>
        </w:numPr>
        <w:autoSpaceDE w:val="0"/>
        <w:autoSpaceDN w:val="0"/>
        <w:adjustRightInd w:val="0"/>
        <w:spacing w:after="0" w:line="240" w:lineRule="auto"/>
        <w:ind w:left="1134" w:hanging="425"/>
        <w:jc w:val="both"/>
        <w:rPr>
          <w:rFonts w:ascii="Times New Roman" w:hAnsi="Times New Roman" w:cs="Times New Roman"/>
          <w:sz w:val="24"/>
          <w:szCs w:val="24"/>
        </w:rPr>
      </w:pPr>
      <w:r w:rsidRPr="000A357B">
        <w:rPr>
          <w:rFonts w:ascii="Times New Roman" w:hAnsi="Times New Roman" w:cs="Times New Roman"/>
          <w:sz w:val="24"/>
          <w:szCs w:val="24"/>
        </w:rPr>
        <w:t>обеспечение условий доступности для инвалидов объектов культурного наследия, находящихся в собственности поселений или городских округов;</w:t>
      </w:r>
    </w:p>
    <w:p w:rsidR="006B7A56" w:rsidRPr="000A357B" w:rsidRDefault="006B7A56" w:rsidP="003924CD">
      <w:pPr>
        <w:numPr>
          <w:ilvl w:val="0"/>
          <w:numId w:val="5"/>
        </w:numPr>
        <w:autoSpaceDE w:val="0"/>
        <w:autoSpaceDN w:val="0"/>
        <w:adjustRightInd w:val="0"/>
        <w:spacing w:after="0" w:line="240" w:lineRule="auto"/>
        <w:ind w:left="1134" w:hanging="425"/>
        <w:jc w:val="both"/>
        <w:rPr>
          <w:rFonts w:ascii="Times New Roman" w:hAnsi="Times New Roman" w:cs="Times New Roman"/>
          <w:sz w:val="24"/>
          <w:szCs w:val="24"/>
        </w:rPr>
      </w:pPr>
      <w:r w:rsidRPr="000A357B">
        <w:rPr>
          <w:rFonts w:ascii="Times New Roman" w:hAnsi="Times New Roman" w:cs="Times New Roman"/>
          <w:sz w:val="24"/>
          <w:szCs w:val="24"/>
        </w:rPr>
        <w:t xml:space="preserve">иные полномочия, предусмотренные Федеральным законом от 25.06.2002 № 73-ФЗ </w:t>
      </w:r>
      <w:r w:rsidR="007813E2" w:rsidRPr="000A357B">
        <w:rPr>
          <w:rFonts w:ascii="Times New Roman" w:hAnsi="Times New Roman" w:cs="Times New Roman"/>
          <w:sz w:val="24"/>
          <w:szCs w:val="24"/>
        </w:rPr>
        <w:t xml:space="preserve">(ред. от </w:t>
      </w:r>
      <w:r w:rsidR="00007DEC" w:rsidRPr="000A357B">
        <w:rPr>
          <w:rFonts w:ascii="Times New Roman" w:hAnsi="Times New Roman" w:cs="Times New Roman"/>
          <w:sz w:val="24"/>
          <w:szCs w:val="24"/>
        </w:rPr>
        <w:t>19.10.2023</w:t>
      </w:r>
      <w:r w:rsidR="007813E2" w:rsidRPr="000A357B">
        <w:rPr>
          <w:rFonts w:ascii="Times New Roman" w:hAnsi="Times New Roman" w:cs="Times New Roman"/>
          <w:sz w:val="24"/>
          <w:szCs w:val="24"/>
        </w:rPr>
        <w:t xml:space="preserve">) </w:t>
      </w:r>
      <w:r w:rsidRPr="000A357B">
        <w:rPr>
          <w:rFonts w:ascii="Times New Roman" w:hAnsi="Times New Roman" w:cs="Times New Roman"/>
          <w:sz w:val="24"/>
          <w:szCs w:val="24"/>
        </w:rPr>
        <w:t>и иными федеральными законами.</w:t>
      </w:r>
    </w:p>
    <w:p w:rsidR="006B7A56" w:rsidRPr="000A357B" w:rsidRDefault="006B7A56" w:rsidP="006B7A56">
      <w:pPr>
        <w:autoSpaceDE w:val="0"/>
        <w:autoSpaceDN w:val="0"/>
        <w:adjustRightInd w:val="0"/>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В соответствии со ст. 4 Федерального закона от 25.06.2002 № 73-ФЗ (</w:t>
      </w:r>
      <w:r w:rsidR="00F224A5" w:rsidRPr="000A357B">
        <w:rPr>
          <w:rFonts w:ascii="Times New Roman" w:hAnsi="Times New Roman" w:cs="Times New Roman"/>
          <w:sz w:val="24"/>
          <w:szCs w:val="24"/>
        </w:rPr>
        <w:t xml:space="preserve">ред. от </w:t>
      </w:r>
      <w:r w:rsidR="00007DEC" w:rsidRPr="000A357B">
        <w:rPr>
          <w:rFonts w:ascii="Times New Roman" w:hAnsi="Times New Roman" w:cs="Times New Roman"/>
          <w:sz w:val="24"/>
          <w:szCs w:val="24"/>
        </w:rPr>
        <w:t>19.10.2023</w:t>
      </w:r>
      <w:r w:rsidR="00F224A5" w:rsidRPr="000A357B">
        <w:rPr>
          <w:rFonts w:ascii="Times New Roman" w:hAnsi="Times New Roman" w:cs="Times New Roman"/>
          <w:sz w:val="24"/>
          <w:szCs w:val="24"/>
        </w:rPr>
        <w:t>)</w:t>
      </w:r>
      <w:r w:rsidRPr="000A357B">
        <w:rPr>
          <w:rFonts w:ascii="Times New Roman" w:hAnsi="Times New Roman" w:cs="Times New Roman"/>
          <w:sz w:val="24"/>
          <w:szCs w:val="24"/>
        </w:rPr>
        <w:t xml:space="preserve"> «Об объектах культурного наследия (памятниках истории и культуры) народов Российской Федерации» объекты культурного наследия подразделяются на следующие категории историко-культурного значения:</w:t>
      </w:r>
    </w:p>
    <w:p w:rsidR="006B7A56" w:rsidRPr="000A357B" w:rsidRDefault="006B7A56" w:rsidP="003924CD">
      <w:pPr>
        <w:numPr>
          <w:ilvl w:val="0"/>
          <w:numId w:val="6"/>
        </w:numPr>
        <w:autoSpaceDE w:val="0"/>
        <w:autoSpaceDN w:val="0"/>
        <w:adjustRightInd w:val="0"/>
        <w:spacing w:after="0" w:line="240" w:lineRule="auto"/>
        <w:ind w:left="1134" w:hanging="425"/>
        <w:jc w:val="both"/>
        <w:rPr>
          <w:rFonts w:ascii="Times New Roman" w:hAnsi="Times New Roman" w:cs="Times New Roman"/>
          <w:sz w:val="24"/>
          <w:szCs w:val="24"/>
        </w:rPr>
      </w:pPr>
      <w:r w:rsidRPr="000A357B">
        <w:rPr>
          <w:rFonts w:ascii="Times New Roman" w:hAnsi="Times New Roman" w:cs="Times New Roman"/>
          <w:sz w:val="24"/>
          <w:szCs w:val="24"/>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6B7A56" w:rsidRPr="000A357B" w:rsidRDefault="006B7A56" w:rsidP="003924CD">
      <w:pPr>
        <w:numPr>
          <w:ilvl w:val="0"/>
          <w:numId w:val="6"/>
        </w:numPr>
        <w:autoSpaceDE w:val="0"/>
        <w:autoSpaceDN w:val="0"/>
        <w:adjustRightInd w:val="0"/>
        <w:spacing w:after="0" w:line="240" w:lineRule="auto"/>
        <w:ind w:left="1134" w:hanging="425"/>
        <w:jc w:val="both"/>
        <w:rPr>
          <w:rFonts w:ascii="Times New Roman" w:hAnsi="Times New Roman" w:cs="Times New Roman"/>
          <w:sz w:val="24"/>
          <w:szCs w:val="24"/>
        </w:rPr>
      </w:pPr>
      <w:r w:rsidRPr="000A357B">
        <w:rPr>
          <w:rFonts w:ascii="Times New Roman" w:hAnsi="Times New Roman" w:cs="Times New Roman"/>
          <w:sz w:val="24"/>
          <w:szCs w:val="24"/>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6B7A56" w:rsidRPr="000A357B" w:rsidRDefault="006B7A56" w:rsidP="003924CD">
      <w:pPr>
        <w:numPr>
          <w:ilvl w:val="0"/>
          <w:numId w:val="6"/>
        </w:numPr>
        <w:autoSpaceDE w:val="0"/>
        <w:autoSpaceDN w:val="0"/>
        <w:adjustRightInd w:val="0"/>
        <w:spacing w:after="0" w:line="240" w:lineRule="auto"/>
        <w:ind w:left="1134" w:hanging="425"/>
        <w:jc w:val="both"/>
        <w:rPr>
          <w:rFonts w:ascii="Times New Roman" w:hAnsi="Times New Roman" w:cs="Times New Roman"/>
          <w:sz w:val="24"/>
          <w:szCs w:val="24"/>
        </w:rPr>
      </w:pPr>
      <w:r w:rsidRPr="000A357B">
        <w:rPr>
          <w:rFonts w:ascii="Times New Roman" w:hAnsi="Times New Roman" w:cs="Times New Roman"/>
          <w:sz w:val="24"/>
          <w:szCs w:val="24"/>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6B7A56" w:rsidRPr="000A357B" w:rsidRDefault="006B7A56" w:rsidP="006B7A56">
      <w:pPr>
        <w:suppressAutoHyphens/>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Учитывая богатую историю территории городского округа </w:t>
      </w:r>
      <w:r w:rsidR="003A3438" w:rsidRPr="000A357B">
        <w:rPr>
          <w:rFonts w:ascii="Times New Roman" w:hAnsi="Times New Roman" w:cs="Times New Roman"/>
          <w:sz w:val="24"/>
          <w:szCs w:val="24"/>
        </w:rPr>
        <w:t>Домодедово</w:t>
      </w:r>
      <w:r w:rsidRPr="000A357B">
        <w:rPr>
          <w:rFonts w:ascii="Times New Roman" w:hAnsi="Times New Roman" w:cs="Times New Roman"/>
          <w:sz w:val="24"/>
          <w:szCs w:val="24"/>
        </w:rPr>
        <w:t xml:space="preserve"> муниципальные органы охраны объектов культурного наследия должны организовать проведение работ по выявлению и государственному учету объектов, обладающих признаками объекта культурного наследия.</w:t>
      </w:r>
    </w:p>
    <w:p w:rsidR="006B7A56" w:rsidRPr="000A357B" w:rsidRDefault="006B7A56" w:rsidP="006B7A56">
      <w:pPr>
        <w:suppressAutoHyphens/>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Муниципальный орган охраны объектов культурного наследия, физическое или юридическое лицо (далее - заявитель) вправе направить в региональный орган охраны объектов культурного наследия заявление о включении объекта, обладающего признаками объекта культурного наследия, в реестр с приложением сведений о местонахождении объекта (адреса объекта или при его отсутствии описания местоположения объекта) и его историко-культурной ценности.</w:t>
      </w:r>
    </w:p>
    <w:p w:rsidR="006B7A56" w:rsidRPr="000A357B" w:rsidRDefault="006B7A56" w:rsidP="006B7A56">
      <w:pPr>
        <w:suppressAutoHyphens/>
        <w:spacing w:after="0" w:line="240" w:lineRule="auto"/>
        <w:ind w:firstLine="709"/>
        <w:jc w:val="both"/>
        <w:rPr>
          <w:rFonts w:ascii="Times New Roman" w:hAnsi="Times New Roman" w:cs="Times New Roman"/>
          <w:sz w:val="24"/>
          <w:szCs w:val="24"/>
        </w:rPr>
      </w:pPr>
      <w:r w:rsidRPr="000A357B">
        <w:rPr>
          <w:rFonts w:ascii="Times New Roman" w:hAnsi="Times New Roman" w:cs="Times New Roman"/>
          <w:sz w:val="24"/>
          <w:szCs w:val="24"/>
        </w:rPr>
        <w:t xml:space="preserve">В случае обнаружения места захоронения жертв массовых репрессий орган местного самоуправления должен направить в региональный орган охраны объектов культурного наследия </w:t>
      </w:r>
      <w:hyperlink r:id="rId33" w:history="1">
        <w:r w:rsidRPr="000A357B">
          <w:rPr>
            <w:rFonts w:ascii="Times New Roman" w:hAnsi="Times New Roman" w:cs="Times New Roman"/>
            <w:sz w:val="24"/>
            <w:szCs w:val="24"/>
          </w:rPr>
          <w:t>заявление</w:t>
        </w:r>
      </w:hyperlink>
      <w:r w:rsidRPr="000A357B">
        <w:rPr>
          <w:rFonts w:ascii="Times New Roman" w:hAnsi="Times New Roman" w:cs="Times New Roman"/>
          <w:sz w:val="24"/>
          <w:szCs w:val="24"/>
        </w:rPr>
        <w:t xml:space="preserve"> о включении объекта, обладающего признаками объекта культурного наследия, в реестр с приложением сведений о местонахождении объекта (адреса объекта или при его отсутствии описания местоположения объекта) и его историко-культурной ценности.</w:t>
      </w:r>
    </w:p>
    <w:p w:rsidR="00DC0A33" w:rsidRPr="000A357B" w:rsidRDefault="00DC0A33" w:rsidP="00DC0A33">
      <w:pPr>
        <w:pStyle w:val="16"/>
        <w:ind w:firstLine="709"/>
        <w:jc w:val="both"/>
      </w:pPr>
      <w:bookmarkStart w:id="25" w:name="sub_34104"/>
      <w:bookmarkStart w:id="26" w:name="_Toc495507188"/>
      <w:bookmarkStart w:id="27" w:name="_Toc16251655"/>
      <w:bookmarkEnd w:id="12"/>
      <w:r w:rsidRPr="000A357B">
        <w:rPr>
          <w:sz w:val="23"/>
          <w:szCs w:val="23"/>
        </w:rPr>
        <w:t xml:space="preserve">Обращаем внимание, что положение п. 1 ст. 34.1 Федерального закона, предусматривающее запрет строительства объектов капитального строительства и их реконструкции, связанной с изменением их параметров (высоты, количества этажей, площади),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3 октября 2016 года, в том числе в случаях продления сроков их действия или изменения застройщика (Федеральный закон от 05.04.2016 № 95-ФЗ «О </w:t>
      </w:r>
      <w:r w:rsidRPr="000A357B">
        <w:rPr>
          <w:sz w:val="23"/>
          <w:szCs w:val="23"/>
        </w:rPr>
        <w:lastRenderedPageBreak/>
        <w:t>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w:t>
      </w:r>
    </w:p>
    <w:p w:rsidR="00DC0A33" w:rsidRPr="000A357B" w:rsidRDefault="00DC0A33" w:rsidP="00DC0A33">
      <w:pPr>
        <w:pStyle w:val="16"/>
        <w:ind w:firstLine="709"/>
        <w:jc w:val="both"/>
        <w:rPr>
          <w:sz w:val="23"/>
          <w:szCs w:val="23"/>
        </w:rPr>
      </w:pPr>
      <w:r w:rsidRPr="000A357B">
        <w:rPr>
          <w:sz w:val="23"/>
          <w:szCs w:val="23"/>
        </w:rPr>
        <w:t>В соответствии со ст. 28, 30, 31, 32, 36, 45.1 Федерального закона, перед началом землеустроительных, земляных, строительных, мелиоративных, хозяйственных и иных работ на земельном участке заказчик работ обязан:</w:t>
      </w:r>
    </w:p>
    <w:p w:rsidR="00DC0A33" w:rsidRPr="000A357B" w:rsidRDefault="00DC0A33" w:rsidP="00DC0A33">
      <w:pPr>
        <w:pStyle w:val="16"/>
        <w:ind w:firstLine="709"/>
        <w:jc w:val="both"/>
        <w:rPr>
          <w:sz w:val="23"/>
          <w:szCs w:val="23"/>
        </w:rPr>
      </w:pPr>
      <w:r w:rsidRPr="000A357B">
        <w:rPr>
          <w:sz w:val="23"/>
          <w:szCs w:val="23"/>
        </w:rPr>
        <w:t>- обеспечить проведение и финансирование государственной историко-культурной экспертизы земельного участка, подлежащего воздействию земляных, строительных, мелиоративных, хозяйственных и иных работ, путем археологической разведки, в порядке, установленном ст. 45.1 Федерального закона и Положением о государственной историко-культурной экспертизе, утвержденным постановлением Правительства Российской Федерации от 15.07.2009 № 569. Списки аттестованных экспертов опубликованы на сайте Минкультуры России;</w:t>
      </w:r>
    </w:p>
    <w:p w:rsidR="00DC0A33" w:rsidRPr="000A357B" w:rsidRDefault="00DC0A33" w:rsidP="00DC0A33">
      <w:pPr>
        <w:pStyle w:val="16"/>
        <w:ind w:firstLine="709"/>
        <w:jc w:val="both"/>
        <w:rPr>
          <w:sz w:val="23"/>
          <w:szCs w:val="23"/>
        </w:rPr>
      </w:pPr>
      <w:r w:rsidRPr="000A357B">
        <w:rPr>
          <w:sz w:val="23"/>
          <w:szCs w:val="23"/>
        </w:rPr>
        <w:t>- представить в Главное управление культурного наследия Московской области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 (либо земельного участка).</w:t>
      </w:r>
    </w:p>
    <w:p w:rsidR="00DC0A33" w:rsidRPr="000A357B" w:rsidRDefault="00DC0A33" w:rsidP="00DC0A33">
      <w:pPr>
        <w:pStyle w:val="16"/>
        <w:ind w:firstLine="709"/>
        <w:jc w:val="both"/>
      </w:pPr>
      <w:r w:rsidRPr="000A357B">
        <w:rPr>
          <w:sz w:val="23"/>
          <w:szCs w:val="23"/>
        </w:rPr>
        <w:t>При наличии информации о ранее проведенных историко-культурных исследованиях в зоне проектирования, их результаты необходимо представить в Главное управление. Обращаем внимание, что за нанесение ущерба либо уничтожение объектов археологического наследия, вследствие неисполнения требования по проведению государственной историко-культурной экспертизы земельного участка, законодательством Российской Федерации установлена административная и уголовная ответственность.</w:t>
      </w:r>
    </w:p>
    <w:p w:rsidR="00DC0A33" w:rsidRPr="000A357B" w:rsidRDefault="00DC0A33" w:rsidP="006B7A56">
      <w:pPr>
        <w:spacing w:after="0" w:line="240" w:lineRule="auto"/>
        <w:rPr>
          <w:rFonts w:ascii="Times New Roman" w:hAnsi="Times New Roman" w:cs="Times New Roman"/>
          <w:sz w:val="24"/>
          <w:szCs w:val="24"/>
        </w:rPr>
      </w:pPr>
    </w:p>
    <w:p w:rsidR="00E720B0" w:rsidRPr="000A357B" w:rsidRDefault="00E720B0" w:rsidP="00E720B0">
      <w:pPr>
        <w:spacing w:after="0" w:line="240" w:lineRule="auto"/>
        <w:rPr>
          <w:rFonts w:ascii="Times New Roman" w:hAnsi="Times New Roman" w:cs="Times New Roman"/>
          <w:sz w:val="24"/>
          <w:szCs w:val="24"/>
        </w:rPr>
      </w:pPr>
    </w:p>
    <w:p w:rsidR="00E720B0" w:rsidRPr="000A357B" w:rsidRDefault="00E720B0" w:rsidP="006B7A56">
      <w:pPr>
        <w:spacing w:after="0" w:line="240" w:lineRule="auto"/>
        <w:rPr>
          <w:rFonts w:ascii="Times New Roman" w:hAnsi="Times New Roman" w:cs="Times New Roman"/>
          <w:sz w:val="24"/>
          <w:szCs w:val="24"/>
        </w:rPr>
      </w:pPr>
    </w:p>
    <w:p w:rsidR="00583CB7" w:rsidRPr="000A357B" w:rsidRDefault="00583CB7" w:rsidP="00655CDD">
      <w:pPr>
        <w:pStyle w:val="ab"/>
        <w:pageBreakBefore/>
        <w:numPr>
          <w:ilvl w:val="0"/>
          <w:numId w:val="9"/>
        </w:numPr>
        <w:spacing w:after="60" w:line="240" w:lineRule="auto"/>
        <w:ind w:left="709" w:hanging="709"/>
        <w:outlineLvl w:val="0"/>
        <w:rPr>
          <w:rFonts w:ascii="Times New Roman" w:eastAsia="Times New Roman" w:hAnsi="Times New Roman" w:cs="Times New Roman"/>
          <w:b/>
          <w:caps/>
        </w:rPr>
      </w:pPr>
      <w:bookmarkStart w:id="28" w:name="_Toc160194763"/>
      <w:bookmarkEnd w:id="25"/>
      <w:bookmarkEnd w:id="26"/>
      <w:bookmarkEnd w:id="27"/>
      <w:r w:rsidRPr="000A357B">
        <w:rPr>
          <w:rFonts w:ascii="Times New Roman" w:eastAsia="Times New Roman" w:hAnsi="Times New Roman" w:cs="Times New Roman"/>
          <w:b/>
          <w:caps/>
        </w:rPr>
        <w:lastRenderedPageBreak/>
        <w:t>Памятники Великой Отечественной войны</w:t>
      </w:r>
      <w:bookmarkEnd w:id="28"/>
    </w:p>
    <w:p w:rsidR="00583CB7" w:rsidRPr="000A357B" w:rsidRDefault="00583CB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sz w:val="24"/>
          <w:szCs w:val="24"/>
        </w:rPr>
        <w:t xml:space="preserve">На территории </w:t>
      </w:r>
      <w:r w:rsidR="00315F55" w:rsidRPr="000A357B">
        <w:rPr>
          <w:rFonts w:ascii="Times New Roman" w:hAnsi="Times New Roman" w:cs="Times New Roman"/>
          <w:sz w:val="24"/>
          <w:szCs w:val="24"/>
        </w:rPr>
        <w:t>Московской области</w:t>
      </w:r>
      <w:r w:rsidRPr="000A357B">
        <w:rPr>
          <w:rFonts w:ascii="Times New Roman" w:hAnsi="Times New Roman" w:cs="Times New Roman"/>
          <w:sz w:val="24"/>
          <w:szCs w:val="24"/>
        </w:rPr>
        <w:t xml:space="preserve"> в годы Великой Отечественной войны велись боевые действия. В настоящее время на территории городского округа </w:t>
      </w:r>
      <w:r w:rsidR="00315F55" w:rsidRPr="000A357B">
        <w:rPr>
          <w:rFonts w:ascii="Times New Roman" w:hAnsi="Times New Roman" w:cs="Times New Roman"/>
          <w:sz w:val="24"/>
          <w:szCs w:val="24"/>
        </w:rPr>
        <w:t>Домодедово</w:t>
      </w:r>
      <w:r w:rsidRPr="000A357B">
        <w:rPr>
          <w:rFonts w:ascii="Times New Roman" w:hAnsi="Times New Roman" w:cs="Times New Roman"/>
          <w:sz w:val="24"/>
          <w:szCs w:val="24"/>
        </w:rPr>
        <w:t xml:space="preserve"> расположены воинские</w:t>
      </w:r>
      <w:r w:rsidRPr="000A357B">
        <w:rPr>
          <w:rFonts w:ascii="Times New Roman" w:hAnsi="Times New Roman" w:cs="Times New Roman"/>
          <w:bCs/>
          <w:caps/>
          <w:sz w:val="24"/>
          <w:szCs w:val="24"/>
        </w:rPr>
        <w:t xml:space="preserve"> </w:t>
      </w:r>
      <w:r w:rsidRPr="000A357B">
        <w:rPr>
          <w:rFonts w:ascii="Times New Roman" w:hAnsi="Times New Roman" w:cs="Times New Roman"/>
          <w:bCs/>
          <w:sz w:val="24"/>
          <w:szCs w:val="24"/>
        </w:rPr>
        <w:t xml:space="preserve">захоронения, братские могилы советских воинов, мемориальные сооружения и объекты воинской Славы, связанные с событиями Великой Отечественной войны 1941-1945 гг. </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bookmarkStart w:id="29" w:name="sub_502"/>
      <w:r w:rsidRPr="000A357B">
        <w:rPr>
          <w:rFonts w:ascii="Times New Roman" w:hAnsi="Times New Roman" w:cs="Times New Roman"/>
          <w:bCs/>
          <w:sz w:val="24"/>
          <w:szCs w:val="24"/>
        </w:rPr>
        <w:t xml:space="preserve">В соответствии с Федеральный закон от 19.05.1995 № 80-ФЗ (ред. </w:t>
      </w:r>
      <w:r w:rsidR="002076E9" w:rsidRPr="000A357B">
        <w:rPr>
          <w:rFonts w:ascii="Times New Roman" w:hAnsi="Times New Roman" w:cs="Times New Roman"/>
          <w:bCs/>
          <w:sz w:val="24"/>
          <w:szCs w:val="24"/>
        </w:rPr>
        <w:t>от 13.06.2023</w:t>
      </w:r>
      <w:r w:rsidRPr="000A357B">
        <w:rPr>
          <w:rFonts w:ascii="Times New Roman" w:hAnsi="Times New Roman" w:cs="Times New Roman"/>
          <w:bCs/>
          <w:sz w:val="24"/>
          <w:szCs w:val="24"/>
        </w:rPr>
        <w:t>) «Об увековечении Победы советского народа в Великой Отечественной войне 1941 - 1945 годов» К памятникам Великой Отечественной войны относятся скульптурные, архитектурные и другие мемориальные сооружения и объекты, увековечивающие память о событиях, об участниках, о ветеранах и жертвах Великой Отечественной войны.</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Федеральные органы исполнительной власти, органы исполнительной власти субъектов Российской Федерации и органы местного самоуправления ответственны за сохранение памятников Великой Отечественной войны, поддержание их в состоянии, соответствующем достойному и уважительному отношению к памяти о Победе советского народа в Великой Отечественной войне.</w:t>
      </w:r>
    </w:p>
    <w:p w:rsidR="00583CB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Сохранение и реставрация памятников Великой Отечественной войны обеспечиваются выделением средств из федерального бюджета на памятники федерального значения, бюджетов субъектов Российской Федерации - на памятники регионального значения и местных бюджетов - на памятники местного (муниципального) значения, а также пожертвованиями физических и юридических лиц.</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В соответствии с законом Российской Федерации от 14.01.1993 № 4292-1 (</w:t>
      </w:r>
      <w:r w:rsidR="002076E9" w:rsidRPr="000A357B">
        <w:rPr>
          <w:rFonts w:ascii="Times New Roman" w:hAnsi="Times New Roman" w:cs="Times New Roman"/>
          <w:bCs/>
          <w:sz w:val="24"/>
          <w:szCs w:val="24"/>
        </w:rPr>
        <w:t xml:space="preserve">ред. от 13.06.2023) </w:t>
      </w:r>
      <w:r w:rsidRPr="000A357B">
        <w:rPr>
          <w:rFonts w:ascii="Times New Roman" w:hAnsi="Times New Roman" w:cs="Times New Roman"/>
          <w:bCs/>
          <w:sz w:val="24"/>
          <w:szCs w:val="24"/>
        </w:rPr>
        <w:t>«Об увековечении памяти погибших при защите Отечества» захоронения погибших при защите Отечества с находящимися на них надгробиями, памятниками, стелами, обелисками, элементами ограждения и другими мемориальными сооружениями и объектами являются воинскими захоронениями.</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К ним относятся: военные мемориальные кладбища, воинские кладбища, отдельные воинские участки на общих кладбищах, братские и индивидуальные могилы на общих кладбищах и вне кладбищ, колумбарии и урны с прахом погибших, места захоронений в акваториях морей и океанов, места гибели боевых кораблей, морских, речных и воздушных судов с экипажами.</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Воинские захоронения подлежат государственному учету. На территории Российской Федерации их учет ведется органами местного самоуправления, а на территориях других государств - представительствами Российской Федерации. На каждое воинское захоронение устанавливается мемориальный знак и составляется паспорт.</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Воинские захоронения содержатся в соответствии с положениями Женевских конвенций о защите жертв войны от 12 августа 1949 года и общепринятыми нормами международного права.</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Ответственность за содержание воинских захоронений на территории Российской Федерации возлагается на органы местного самоуправления, а на закрытых территориях воинских гарнизонов - на начальников этих гарнизонов. Содержание и благоустройство воинских захоронений, находящихся на территориях других государств, осуществляются в порядке, который определен межгосударственными договорами и соглашениями.</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В целях обеспечения сохранности воинских захоронений, признанных объектами культурного наследия (памятниками истории и культуры) народов Российской Федерации, в местах, где они расположены, устанавливаются зоны охраны объектов культурного наследия в порядке, определяемом законодательством Российской Федерации.</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Правила землепользования и застройки разрабатываются и изменяются с учетом необходимости обеспечения сохранности воинских захоронений.</w:t>
      </w:r>
    </w:p>
    <w:p w:rsidR="003C33D7" w:rsidRPr="000A357B" w:rsidRDefault="003C33D7" w:rsidP="00655CDD">
      <w:pPr>
        <w:widowControl w:val="0"/>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 xml:space="preserve">Строительные, земляные, дорожные и другие работы, в результате которых могут </w:t>
      </w:r>
      <w:r w:rsidRPr="000A357B">
        <w:rPr>
          <w:rFonts w:ascii="Times New Roman" w:hAnsi="Times New Roman" w:cs="Times New Roman"/>
          <w:bCs/>
          <w:sz w:val="24"/>
          <w:szCs w:val="24"/>
        </w:rPr>
        <w:lastRenderedPageBreak/>
        <w:t>быть повреждены воинские захоронения, проводятся только после согласования с органами местного самоуправления.</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Граждане и юридические лица несут ответственность за сохранность воинских захоронений, находящихся на земельных участках, правообладателями которых они являются.</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Сохранность воинских захоронений обеспечивается органами местного самоуправления.</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 xml:space="preserve">Органы местного самоуправления: </w:t>
      </w:r>
    </w:p>
    <w:p w:rsidR="003C33D7" w:rsidRPr="000A357B" w:rsidRDefault="003C33D7" w:rsidP="00655CDD">
      <w:pPr>
        <w:suppressAutoHyphens/>
        <w:spacing w:after="0" w:line="240" w:lineRule="auto"/>
        <w:ind w:firstLine="709"/>
        <w:jc w:val="both"/>
        <w:rPr>
          <w:rFonts w:ascii="Times New Roman" w:hAnsi="Times New Roman" w:cs="Times New Roman"/>
          <w:bCs/>
          <w:sz w:val="24"/>
          <w:szCs w:val="24"/>
        </w:rPr>
      </w:pPr>
      <w:r w:rsidRPr="000A357B">
        <w:rPr>
          <w:rFonts w:ascii="Times New Roman" w:hAnsi="Times New Roman" w:cs="Times New Roman"/>
          <w:bCs/>
          <w:sz w:val="24"/>
          <w:szCs w:val="24"/>
        </w:rPr>
        <w:t xml:space="preserve">осуществляют мероприятия по содержанию в порядке и благоустройству воинских захоронений, мемориальных сооружений и объектов, увековечивающих память погибших при защите Отечества, которые находятся на их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 </w:t>
      </w:r>
    </w:p>
    <w:p w:rsidR="00583CB7" w:rsidRPr="000A357B" w:rsidRDefault="003C33D7" w:rsidP="00655CDD">
      <w:pPr>
        <w:suppressAutoHyphens/>
        <w:spacing w:after="0" w:line="240" w:lineRule="auto"/>
        <w:ind w:firstLine="709"/>
        <w:jc w:val="both"/>
        <w:rPr>
          <w:rFonts w:ascii="Times New Roman" w:hAnsi="Times New Roman" w:cs="Times New Roman"/>
        </w:rPr>
      </w:pPr>
      <w:r w:rsidRPr="000A357B">
        <w:rPr>
          <w:rFonts w:ascii="Times New Roman" w:hAnsi="Times New Roman" w:cs="Times New Roman"/>
          <w:bCs/>
          <w:sz w:val="24"/>
          <w:szCs w:val="24"/>
        </w:rPr>
        <w:t>создают резерв площадей для новых воинских захоронений.</w:t>
      </w:r>
    </w:p>
    <w:bookmarkEnd w:id="29"/>
    <w:p w:rsidR="00583CB7" w:rsidRPr="000A357B" w:rsidRDefault="00583CB7" w:rsidP="00655CDD">
      <w:pPr>
        <w:spacing w:before="120" w:after="0" w:line="240" w:lineRule="auto"/>
        <w:jc w:val="center"/>
        <w:rPr>
          <w:rFonts w:ascii="Times New Roman" w:hAnsi="Times New Roman" w:cs="Times New Roman"/>
          <w:bCs/>
          <w:u w:val="single"/>
        </w:rPr>
      </w:pPr>
      <w:r w:rsidRPr="000A357B">
        <w:rPr>
          <w:rFonts w:ascii="Times New Roman" w:hAnsi="Times New Roman" w:cs="Times New Roman"/>
          <w:bCs/>
          <w:u w:val="single"/>
        </w:rPr>
        <w:t xml:space="preserve">Воинские захоронения, братские могилы советских воинов, мемориальные сооружения и объекты воинской славы, связанные с событиями Великой Отечественной войны 1941-1945 гг., расположенные на территории городского округа </w:t>
      </w:r>
      <w:r w:rsidR="00F46B43" w:rsidRPr="000A357B">
        <w:rPr>
          <w:rFonts w:ascii="Times New Roman" w:hAnsi="Times New Roman" w:cs="Times New Roman"/>
          <w:bCs/>
          <w:u w:val="single"/>
        </w:rPr>
        <w:t>Домодедово</w:t>
      </w:r>
      <w:r w:rsidRPr="000A357B">
        <w:rPr>
          <w:rFonts w:ascii="Times New Roman" w:hAnsi="Times New Roman" w:cs="Times New Roman"/>
          <w:bCs/>
          <w:u w:val="single"/>
        </w:rPr>
        <w:t xml:space="preserve"> Московской области</w:t>
      </w:r>
    </w:p>
    <w:tbl>
      <w:tblPr>
        <w:tblStyle w:val="af1"/>
        <w:tblW w:w="5000" w:type="pct"/>
        <w:jc w:val="center"/>
        <w:tblLayout w:type="fixed"/>
        <w:tblLook w:val="04A0" w:firstRow="1" w:lastRow="0" w:firstColumn="1" w:lastColumn="0" w:noHBand="0" w:noVBand="1"/>
      </w:tblPr>
      <w:tblGrid>
        <w:gridCol w:w="960"/>
        <w:gridCol w:w="1984"/>
        <w:gridCol w:w="6909"/>
      </w:tblGrid>
      <w:tr w:rsidR="000A357B" w:rsidRPr="000A357B" w:rsidTr="0017696E">
        <w:trPr>
          <w:cantSplit/>
          <w:trHeight w:val="243"/>
          <w:tblHeader/>
          <w:jc w:val="center"/>
        </w:trPr>
        <w:tc>
          <w:tcPr>
            <w:tcW w:w="487" w:type="pct"/>
          </w:tcPr>
          <w:p w:rsidR="004A6BAB" w:rsidRPr="000A357B" w:rsidRDefault="004A6BAB" w:rsidP="00655CDD">
            <w:pPr>
              <w:rPr>
                <w:rFonts w:ascii="Times New Roman" w:hAnsi="Times New Roman" w:cs="Times New Roman"/>
                <w:sz w:val="24"/>
                <w:szCs w:val="24"/>
              </w:rPr>
            </w:pPr>
            <w:r w:rsidRPr="000A357B">
              <w:rPr>
                <w:rFonts w:ascii="Times New Roman" w:hAnsi="Times New Roman" w:cs="Times New Roman"/>
                <w:sz w:val="24"/>
                <w:szCs w:val="24"/>
              </w:rPr>
              <w:t>№</w:t>
            </w:r>
            <w:r w:rsidR="00EF471D" w:rsidRPr="000A357B">
              <w:rPr>
                <w:rFonts w:ascii="Times New Roman" w:hAnsi="Times New Roman" w:cs="Times New Roman"/>
                <w:sz w:val="24"/>
                <w:szCs w:val="24"/>
              </w:rPr>
              <w:t> </w:t>
            </w:r>
            <w:r w:rsidRPr="000A357B">
              <w:rPr>
                <w:rFonts w:ascii="Times New Roman" w:hAnsi="Times New Roman" w:cs="Times New Roman"/>
                <w:sz w:val="24"/>
                <w:szCs w:val="24"/>
              </w:rPr>
              <w:t>п/п</w:t>
            </w:r>
          </w:p>
        </w:tc>
        <w:tc>
          <w:tcPr>
            <w:tcW w:w="1007" w:type="pct"/>
            <w:vAlign w:val="center"/>
          </w:tcPr>
          <w:p w:rsidR="004A6BAB" w:rsidRPr="000A357B" w:rsidRDefault="004A6BAB" w:rsidP="00655CDD">
            <w:pPr>
              <w:jc w:val="center"/>
              <w:rPr>
                <w:rFonts w:ascii="Times New Roman" w:hAnsi="Times New Roman" w:cs="Times New Roman"/>
                <w:sz w:val="24"/>
                <w:szCs w:val="24"/>
              </w:rPr>
            </w:pPr>
            <w:r w:rsidRPr="000A357B">
              <w:rPr>
                <w:rFonts w:ascii="Times New Roman" w:hAnsi="Times New Roman" w:cs="Times New Roman"/>
                <w:sz w:val="24"/>
                <w:szCs w:val="24"/>
              </w:rPr>
              <w:t>Адрес</w:t>
            </w:r>
          </w:p>
        </w:tc>
        <w:tc>
          <w:tcPr>
            <w:tcW w:w="3506" w:type="pct"/>
            <w:vAlign w:val="center"/>
          </w:tcPr>
          <w:p w:rsidR="004A6BAB" w:rsidRPr="000A357B" w:rsidRDefault="004A6BAB" w:rsidP="00655CDD">
            <w:pPr>
              <w:jc w:val="center"/>
              <w:rPr>
                <w:rFonts w:ascii="Times New Roman" w:hAnsi="Times New Roman" w:cs="Times New Roman"/>
                <w:sz w:val="24"/>
                <w:szCs w:val="24"/>
              </w:rPr>
            </w:pPr>
            <w:r w:rsidRPr="000A357B">
              <w:rPr>
                <w:rFonts w:ascii="Times New Roman" w:hAnsi="Times New Roman" w:cs="Times New Roman"/>
                <w:sz w:val="24"/>
                <w:szCs w:val="24"/>
              </w:rPr>
              <w:t>Наименование Фото</w:t>
            </w:r>
          </w:p>
        </w:tc>
      </w:tr>
      <w:tr w:rsidR="00785D73" w:rsidRPr="000A357B" w:rsidTr="0017696E">
        <w:trPr>
          <w:cantSplit/>
          <w:trHeight w:val="3528"/>
          <w:jc w:val="center"/>
        </w:trPr>
        <w:tc>
          <w:tcPr>
            <w:tcW w:w="487" w:type="pct"/>
          </w:tcPr>
          <w:p w:rsidR="00785D73" w:rsidRPr="000A357B" w:rsidRDefault="00785D73" w:rsidP="00655CDD">
            <w:pPr>
              <w:rPr>
                <w:rFonts w:ascii="Times New Roman" w:hAnsi="Times New Roman" w:cs="Times New Roman"/>
                <w:sz w:val="24"/>
                <w:szCs w:val="24"/>
              </w:rPr>
            </w:pPr>
            <w:r w:rsidRPr="000A357B">
              <w:rPr>
                <w:rFonts w:ascii="Times New Roman" w:hAnsi="Times New Roman" w:cs="Times New Roman"/>
                <w:sz w:val="24"/>
                <w:szCs w:val="24"/>
              </w:rPr>
              <w:t>63.</w:t>
            </w:r>
          </w:p>
        </w:tc>
        <w:tc>
          <w:tcPr>
            <w:tcW w:w="1007" w:type="pct"/>
          </w:tcPr>
          <w:p w:rsidR="00785D73" w:rsidRPr="000A357B" w:rsidRDefault="00785D73" w:rsidP="00655CDD">
            <w:pPr>
              <w:rPr>
                <w:rFonts w:ascii="Times New Roman" w:hAnsi="Times New Roman" w:cs="Times New Roman"/>
                <w:sz w:val="24"/>
                <w:szCs w:val="24"/>
              </w:rPr>
            </w:pPr>
            <w:r w:rsidRPr="000A357B">
              <w:rPr>
                <w:rFonts w:ascii="Times New Roman" w:hAnsi="Times New Roman" w:cs="Times New Roman"/>
                <w:sz w:val="24"/>
                <w:szCs w:val="24"/>
              </w:rPr>
              <w:t>д. Сокольниково</w:t>
            </w:r>
          </w:p>
        </w:tc>
        <w:tc>
          <w:tcPr>
            <w:tcW w:w="3506" w:type="pct"/>
          </w:tcPr>
          <w:p w:rsidR="00785D73" w:rsidRPr="000A357B" w:rsidRDefault="00785D73" w:rsidP="00655CDD">
            <w:pPr>
              <w:rPr>
                <w:rFonts w:ascii="Times New Roman" w:hAnsi="Times New Roman"/>
                <w:sz w:val="24"/>
                <w:szCs w:val="24"/>
              </w:rPr>
            </w:pPr>
            <w:r w:rsidRPr="000A357B">
              <w:rPr>
                <w:rFonts w:ascii="Times New Roman" w:hAnsi="Times New Roman"/>
                <w:sz w:val="24"/>
                <w:szCs w:val="24"/>
              </w:rPr>
              <w:t>Памятник воинам-землякам, погибшим в годы ВОВ</w:t>
            </w:r>
          </w:p>
          <w:p w:rsidR="00785D73" w:rsidRPr="000A357B" w:rsidRDefault="00785D73" w:rsidP="00655CDD">
            <w:pPr>
              <w:jc w:val="center"/>
              <w:rPr>
                <w:rFonts w:ascii="Times New Roman" w:hAnsi="Times New Roman" w:cs="Times New Roman"/>
                <w:sz w:val="24"/>
                <w:szCs w:val="24"/>
              </w:rPr>
            </w:pPr>
            <w:r w:rsidRPr="000A357B">
              <w:rPr>
                <w:rFonts w:ascii="Times New Roman" w:hAnsi="Times New Roman" w:cs="Times New Roman"/>
                <w:noProof/>
                <w:sz w:val="24"/>
                <w:szCs w:val="24"/>
              </w:rPr>
              <w:drawing>
                <wp:inline distT="0" distB="0" distL="0" distR="0">
                  <wp:extent cx="3384000" cy="2593754"/>
                  <wp:effectExtent l="19050" t="0" r="6900" b="0"/>
                  <wp:docPr id="258" name="Рисунок 50" descr="C:\Users\AB42~1\AppData\Local\Temp\Rar$DRa17452.4381\Сокольни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42~1\AppData\Local\Temp\Rar$DRa17452.4381\Сокольниково.jpg"/>
                          <pic:cNvPicPr>
                            <a:picLocks noChangeAspect="1" noChangeArrowheads="1"/>
                          </pic:cNvPicPr>
                        </pic:nvPicPr>
                        <pic:blipFill>
                          <a:blip r:embed="rId34" cstate="print">
                            <a:lum bright="10000"/>
                            <a:extLst>
                              <a:ext uri="{28A0092B-C50C-407E-A947-70E740481C1C}">
                                <a14:useLocalDpi xmlns:a14="http://schemas.microsoft.com/office/drawing/2010/main" val="0"/>
                              </a:ext>
                            </a:extLst>
                          </a:blip>
                          <a:srcRect/>
                          <a:stretch>
                            <a:fillRect/>
                          </a:stretch>
                        </pic:blipFill>
                        <pic:spPr bwMode="auto">
                          <a:xfrm>
                            <a:off x="0" y="0"/>
                            <a:ext cx="3384000" cy="2593754"/>
                          </a:xfrm>
                          <a:prstGeom prst="rect">
                            <a:avLst/>
                          </a:prstGeom>
                          <a:noFill/>
                          <a:ln>
                            <a:noFill/>
                          </a:ln>
                        </pic:spPr>
                      </pic:pic>
                    </a:graphicData>
                  </a:graphic>
                </wp:inline>
              </w:drawing>
            </w:r>
          </w:p>
        </w:tc>
      </w:tr>
    </w:tbl>
    <w:p w:rsidR="00F46B43" w:rsidRPr="000A357B" w:rsidRDefault="00F46B43" w:rsidP="007E6130">
      <w:pPr>
        <w:spacing w:before="120" w:after="120" w:line="240" w:lineRule="auto"/>
        <w:jc w:val="center"/>
        <w:rPr>
          <w:rFonts w:ascii="Times New Roman" w:eastAsia="Times New Roman" w:hAnsi="Times New Roman" w:cs="Times New Roman"/>
        </w:rPr>
      </w:pPr>
    </w:p>
    <w:p w:rsidR="00F46B43" w:rsidRPr="000A357B" w:rsidRDefault="00F46B43" w:rsidP="007E6130">
      <w:pPr>
        <w:spacing w:before="120" w:after="120" w:line="240" w:lineRule="auto"/>
        <w:jc w:val="center"/>
        <w:rPr>
          <w:rFonts w:ascii="Times New Roman" w:eastAsia="Times New Roman" w:hAnsi="Times New Roman" w:cs="Times New Roman"/>
        </w:rPr>
      </w:pPr>
    </w:p>
    <w:p w:rsidR="00F46B43" w:rsidRPr="000A357B" w:rsidRDefault="00F46B43" w:rsidP="007E6130">
      <w:pPr>
        <w:spacing w:before="120" w:after="120" w:line="240" w:lineRule="auto"/>
        <w:jc w:val="center"/>
        <w:rPr>
          <w:rFonts w:ascii="Times New Roman" w:eastAsia="Times New Roman" w:hAnsi="Times New Roman" w:cs="Times New Roman"/>
        </w:rPr>
      </w:pPr>
    </w:p>
    <w:p w:rsidR="00583CB7" w:rsidRPr="000A357B" w:rsidRDefault="00583CB7" w:rsidP="00382C58">
      <w:pPr>
        <w:widowControl w:val="0"/>
        <w:spacing w:after="120" w:line="240" w:lineRule="auto"/>
        <w:rPr>
          <w:rFonts w:ascii="Times New Roman" w:hAnsi="Times New Roman" w:cs="Times New Roman"/>
          <w:lang w:val="en-US"/>
        </w:rPr>
      </w:pPr>
    </w:p>
    <w:sectPr w:rsidR="00583CB7" w:rsidRPr="000A357B" w:rsidSect="004A6BAB">
      <w:headerReference w:type="even" r:id="rId35"/>
      <w:headerReference w:type="default" r:id="rId36"/>
      <w:footerReference w:type="even" r:id="rId37"/>
      <w:headerReference w:type="first" r:id="rId38"/>
      <w:footerReference w:type="first" r:id="rId3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671C" w:rsidRDefault="0055671C">
      <w:pPr>
        <w:spacing w:after="0" w:line="240" w:lineRule="auto"/>
      </w:pPr>
      <w:r>
        <w:separator/>
      </w:r>
    </w:p>
  </w:endnote>
  <w:endnote w:type="continuationSeparator" w:id="0">
    <w:p w:rsidR="0055671C" w:rsidRDefault="00556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Mincho"/>
    <w:panose1 w:val="00000000000000000000"/>
    <w:charset w:val="00"/>
    <w:family w:val="roman"/>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65873"/>
      <w:docPartObj>
        <w:docPartGallery w:val="Page Numbers (Bottom of Page)"/>
        <w:docPartUnique/>
      </w:docPartObj>
    </w:sdtPr>
    <w:sdtEndPr/>
    <w:sdtContent>
      <w:p w:rsidR="00395C93" w:rsidRDefault="00395C93">
        <w:pPr>
          <w:pStyle w:val="af"/>
          <w:jc w:val="right"/>
        </w:pPr>
        <w:r>
          <w:fldChar w:fldCharType="begin"/>
        </w:r>
        <w:r>
          <w:instrText xml:space="preserve"> PAGE   \* MERGEFORMAT </w:instrText>
        </w:r>
        <w:r>
          <w:fldChar w:fldCharType="separate"/>
        </w:r>
        <w:r>
          <w:rPr>
            <w:noProof/>
          </w:rPr>
          <w:t>3</w:t>
        </w:r>
        <w:r>
          <w:rPr>
            <w:noProof/>
          </w:rPr>
          <w:fldChar w:fldCharType="end"/>
        </w:r>
      </w:p>
    </w:sdtContent>
  </w:sdt>
  <w:p w:rsidR="00395C93" w:rsidRDefault="00395C93">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71C" w:rsidRPr="00D60F31" w:rsidRDefault="0055671C" w:rsidP="00D60F31">
    <w:pPr>
      <w:jc w:val="right"/>
      <w:rPr>
        <w:rFonts w:ascii="Times New Roman" w:hAnsi="Times New Roman" w:cs="Times New Roman"/>
        <w:sz w:val="24"/>
        <w:szCs w:val="24"/>
      </w:rPr>
    </w:pPr>
    <w:r w:rsidRPr="00D60F31">
      <w:rPr>
        <w:rFonts w:ascii="Times New Roman" w:hAnsi="Times New Roman" w:cs="Times New Roman"/>
        <w:sz w:val="24"/>
        <w:szCs w:val="24"/>
      </w:rPr>
      <w:fldChar w:fldCharType="begin"/>
    </w:r>
    <w:r w:rsidRPr="00D60F31">
      <w:rPr>
        <w:rFonts w:ascii="Times New Roman" w:hAnsi="Times New Roman" w:cs="Times New Roman"/>
        <w:sz w:val="24"/>
        <w:szCs w:val="24"/>
      </w:rPr>
      <w:instrText xml:space="preserve"> PAGE   \* MERGEFORMAT </w:instrText>
    </w:r>
    <w:r w:rsidRPr="00D60F31">
      <w:rPr>
        <w:rFonts w:ascii="Times New Roman" w:hAnsi="Times New Roman" w:cs="Times New Roman"/>
        <w:sz w:val="24"/>
        <w:szCs w:val="24"/>
      </w:rPr>
      <w:fldChar w:fldCharType="separate"/>
    </w:r>
    <w:r>
      <w:rPr>
        <w:rFonts w:ascii="Times New Roman" w:hAnsi="Times New Roman" w:cs="Times New Roman"/>
        <w:noProof/>
        <w:sz w:val="24"/>
        <w:szCs w:val="24"/>
      </w:rPr>
      <w:t>37</w:t>
    </w:r>
    <w:r w:rsidRPr="00D60F31">
      <w:rPr>
        <w:rFonts w:ascii="Times New Roman" w:hAnsi="Times New Roman" w:cs="Times New Roman"/>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71C" w:rsidRDefault="002F4BD6">
    <w:pPr>
      <w:spacing w:line="1" w:lineRule="exact"/>
    </w:pPr>
    <w:r>
      <w:rPr>
        <w:noProof/>
      </w:rPr>
      <mc:AlternateContent>
        <mc:Choice Requires="wps">
          <w:drawing>
            <wp:anchor distT="0" distB="0" distL="0" distR="0" simplePos="0" relativeHeight="251663360" behindDoc="1" locked="0" layoutInCell="1" allowOverlap="1">
              <wp:simplePos x="0" y="0"/>
              <wp:positionH relativeFrom="page">
                <wp:posOffset>1018540</wp:posOffset>
              </wp:positionH>
              <wp:positionV relativeFrom="page">
                <wp:posOffset>10099040</wp:posOffset>
              </wp:positionV>
              <wp:extent cx="1508760" cy="24701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47015"/>
                      </a:xfrm>
                      <a:prstGeom prst="rect">
                        <a:avLst/>
                      </a:prstGeom>
                      <a:noFill/>
                    </wps:spPr>
                    <wps:txbx>
                      <w:txbxContent>
                        <w:p w:rsidR="0055671C" w:rsidRDefault="0055671C">
                          <w:pPr>
                            <w:pStyle w:val="Headerorfooter20"/>
                            <w:rPr>
                              <w:sz w:val="18"/>
                              <w:szCs w:val="18"/>
                            </w:rPr>
                          </w:pPr>
                          <w:r>
                            <w:rPr>
                              <w:i/>
                              <w:iCs/>
                              <w:color w:val="000000"/>
                              <w:sz w:val="18"/>
                              <w:szCs w:val="18"/>
                              <w:shd w:val="clear" w:color="auto" w:fill="FFFFFF"/>
                            </w:rPr>
                            <w:t>Ответственны й секретарь</w:t>
                          </w:r>
                        </w:p>
                        <w:p w:rsidR="0055671C" w:rsidRDefault="0055671C">
                          <w:pPr>
                            <w:pStyle w:val="Headerorfooter20"/>
                            <w:rPr>
                              <w:sz w:val="18"/>
                              <w:szCs w:val="18"/>
                            </w:rPr>
                          </w:pPr>
                          <w:r>
                            <w:rPr>
                              <w:i/>
                              <w:iCs/>
                              <w:color w:val="000000"/>
                              <w:sz w:val="18"/>
                              <w:szCs w:val="18"/>
                            </w:rPr>
                            <w:t>экспертной комиссии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3" o:spid="_x0000_s1027" type="#_x0000_t202" style="position:absolute;margin-left:80.2pt;margin-top:795.2pt;width:118.8pt;height:19.45pt;z-index:-2516531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" filled="f" stroked="f">
              <v:textbox style="mso-fit-shape-to-text:t" inset="0,0,0,0">
                <w:txbxContent>
                  <w:p w:rsidR="0055671C" w:rsidRDefault="0055671C">
                    <w:pPr>
                      <w:pStyle w:val="Headerorfooter20"/>
                      <w:rPr>
                        <w:sz w:val="18"/>
                        <w:szCs w:val="18"/>
                      </w:rPr>
                    </w:pPr>
                    <w:r>
                      <w:rPr>
                        <w:i/>
                        <w:iCs/>
                        <w:color w:val="000000"/>
                        <w:sz w:val="18"/>
                        <w:szCs w:val="18"/>
                        <w:shd w:val="clear" w:color="auto" w:fill="FFFFFF"/>
                      </w:rPr>
                      <w:t>Ответственны й секретарь</w:t>
                    </w:r>
                  </w:p>
                  <w:p w:rsidR="0055671C" w:rsidRDefault="0055671C">
                    <w:pPr>
                      <w:pStyle w:val="Headerorfooter20"/>
                      <w:rPr>
                        <w:sz w:val="18"/>
                        <w:szCs w:val="18"/>
                      </w:rPr>
                    </w:pPr>
                    <w:r>
                      <w:rPr>
                        <w:i/>
                        <w:iCs/>
                        <w:color w:val="000000"/>
                        <w:sz w:val="18"/>
                        <w:szCs w:val="18"/>
                      </w:rPr>
                      <w:t>экспертной комиссии</w:t>
                    </w:r>
                  </w:p>
                </w:txbxContent>
              </v:textbox>
              <w10:wrap anchorx="page" anchory="page"/>
            </v:shape>
          </w:pict>
        </mc:Fallback>
      </mc:AlternateContent>
    </w:r>
    <w:r>
      <w:rPr>
        <w:noProof/>
      </w:rPr>
      <mc:AlternateContent>
        <mc:Choice Requires="wps">
          <w:drawing>
            <wp:anchor distT="0" distB="0" distL="0" distR="0" simplePos="0" relativeHeight="251664384" behindDoc="1" locked="0" layoutInCell="1" allowOverlap="1">
              <wp:simplePos x="0" y="0"/>
              <wp:positionH relativeFrom="page">
                <wp:posOffset>5611495</wp:posOffset>
              </wp:positionH>
              <wp:positionV relativeFrom="page">
                <wp:posOffset>10236200</wp:posOffset>
              </wp:positionV>
              <wp:extent cx="826135" cy="109855"/>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135" cy="109855"/>
                      </a:xfrm>
                      <a:prstGeom prst="rect">
                        <a:avLst/>
                      </a:prstGeom>
                      <a:noFill/>
                    </wps:spPr>
                    <wps:txbx>
                      <w:txbxContent>
                        <w:p w:rsidR="0055671C" w:rsidRDefault="0055671C">
                          <w:pPr>
                            <w:pStyle w:val="Headerorfooter20"/>
                            <w:rPr>
                              <w:sz w:val="18"/>
                              <w:szCs w:val="18"/>
                            </w:rPr>
                          </w:pPr>
                          <w:r>
                            <w:rPr>
                              <w:i/>
                              <w:iCs/>
                              <w:color w:val="000000"/>
                              <w:sz w:val="18"/>
                              <w:szCs w:val="18"/>
                            </w:rPr>
                            <w:t>И.М. Смирнова</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 id="Shape 95" o:spid="_x0000_s1028" type="#_x0000_t202" style="position:absolute;margin-left:441.85pt;margin-top:806pt;width:65.05pt;height:8.65pt;z-index:-2516520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" filled="f" stroked="f">
              <v:textbox style="mso-fit-shape-to-text:t" inset="0,0,0,0">
                <w:txbxContent>
                  <w:p w:rsidR="0055671C" w:rsidRDefault="0055671C">
                    <w:pPr>
                      <w:pStyle w:val="Headerorfooter20"/>
                      <w:rPr>
                        <w:sz w:val="18"/>
                        <w:szCs w:val="18"/>
                      </w:rPr>
                    </w:pPr>
                    <w:r>
                      <w:rPr>
                        <w:i/>
                        <w:iCs/>
                        <w:color w:val="000000"/>
                        <w:sz w:val="18"/>
                        <w:szCs w:val="18"/>
                      </w:rPr>
                      <w:t>И.М. Смирнова</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71C" w:rsidRDefault="002F4BD6">
    <w:pPr>
      <w:spacing w:line="1" w:lineRule="exact"/>
    </w:pPr>
    <w:r>
      <w:rPr>
        <w:noProof/>
      </w:rPr>
      <mc:AlternateContent>
        <mc:Choice Requires="wps">
          <w:drawing>
            <wp:anchor distT="0" distB="0" distL="0" distR="0" simplePos="0" relativeHeight="251666432" behindDoc="1" locked="0" layoutInCell="1" allowOverlap="1">
              <wp:simplePos x="0" y="0"/>
              <wp:positionH relativeFrom="page">
                <wp:posOffset>969010</wp:posOffset>
              </wp:positionH>
              <wp:positionV relativeFrom="page">
                <wp:posOffset>10067290</wp:posOffset>
              </wp:positionV>
              <wp:extent cx="1508760" cy="240665"/>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240665"/>
                      </a:xfrm>
                      <a:prstGeom prst="rect">
                        <a:avLst/>
                      </a:prstGeom>
                      <a:noFill/>
                    </wps:spPr>
                    <wps:txbx>
                      <w:txbxContent>
                        <w:p w:rsidR="0055671C" w:rsidRDefault="0055671C">
                          <w:pPr>
                            <w:pStyle w:val="Headerorfooter20"/>
                            <w:rPr>
                              <w:sz w:val="18"/>
                              <w:szCs w:val="18"/>
                            </w:rPr>
                          </w:pPr>
                          <w:r>
                            <w:rPr>
                              <w:i/>
                              <w:iCs/>
                              <w:color w:val="000000"/>
                              <w:sz w:val="18"/>
                              <w:szCs w:val="18"/>
                              <w:shd w:val="clear" w:color="auto" w:fill="FFFFFF"/>
                            </w:rPr>
                            <w:t>Ответственный секретарь</w:t>
                          </w:r>
                        </w:p>
                        <w:p w:rsidR="0055671C" w:rsidRDefault="0055671C">
                          <w:pPr>
                            <w:pStyle w:val="Headerorfooter20"/>
                            <w:rPr>
                              <w:sz w:val="18"/>
                              <w:szCs w:val="18"/>
                            </w:rPr>
                          </w:pPr>
                          <w:r>
                            <w:rPr>
                              <w:i/>
                              <w:iCs/>
                              <w:color w:val="000000"/>
                              <w:sz w:val="18"/>
                              <w:szCs w:val="18"/>
                            </w:rPr>
                            <w:t>■экспертной комиссии</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9" o:spid="_x0000_s1030" type="#_x0000_t202" style="position:absolute;margin-left:76.3pt;margin-top:792.7pt;width:118.8pt;height:18.95pt;z-index:-2516500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" filled="f" stroked="f">
              <v:textbox style="mso-fit-shape-to-text:t" inset="0,0,0,0">
                <w:txbxContent>
                  <w:p w:rsidR="0055671C" w:rsidRDefault="0055671C">
                    <w:pPr>
                      <w:pStyle w:val="Headerorfooter20"/>
                      <w:rPr>
                        <w:sz w:val="18"/>
                        <w:szCs w:val="18"/>
                      </w:rPr>
                    </w:pPr>
                    <w:r>
                      <w:rPr>
                        <w:i/>
                        <w:iCs/>
                        <w:color w:val="000000"/>
                        <w:sz w:val="18"/>
                        <w:szCs w:val="18"/>
                        <w:shd w:val="clear" w:color="auto" w:fill="FFFFFF"/>
                      </w:rPr>
                      <w:t>Ответственный секретарь</w:t>
                    </w:r>
                  </w:p>
                  <w:p w:rsidR="0055671C" w:rsidRDefault="0055671C">
                    <w:pPr>
                      <w:pStyle w:val="Headerorfooter20"/>
                      <w:rPr>
                        <w:sz w:val="18"/>
                        <w:szCs w:val="18"/>
                      </w:rPr>
                    </w:pPr>
                    <w:r>
                      <w:rPr>
                        <w:i/>
                        <w:iCs/>
                        <w:color w:val="000000"/>
                        <w:sz w:val="18"/>
                        <w:szCs w:val="18"/>
                      </w:rPr>
                      <w:t>■экспертной комиссии</w:t>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simplePos x="0" y="0"/>
              <wp:positionH relativeFrom="page">
                <wp:posOffset>5559425</wp:posOffset>
              </wp:positionH>
              <wp:positionV relativeFrom="page">
                <wp:posOffset>10192385</wp:posOffset>
              </wp:positionV>
              <wp:extent cx="826135" cy="109855"/>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135" cy="109855"/>
                      </a:xfrm>
                      <a:prstGeom prst="rect">
                        <a:avLst/>
                      </a:prstGeom>
                      <a:noFill/>
                    </wps:spPr>
                    <wps:txbx>
                      <w:txbxContent>
                        <w:p w:rsidR="0055671C" w:rsidRDefault="0055671C">
                          <w:pPr>
                            <w:pStyle w:val="Headerorfooter20"/>
                            <w:rPr>
                              <w:sz w:val="18"/>
                              <w:szCs w:val="18"/>
                            </w:rPr>
                          </w:pPr>
                          <w:r>
                            <w:rPr>
                              <w:i/>
                              <w:iCs/>
                              <w:color w:val="000000"/>
                              <w:sz w:val="18"/>
                              <w:szCs w:val="18"/>
                            </w:rPr>
                            <w:t>1I.M. Смирнова</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 id="Shape 101" o:spid="_x0000_s1031" type="#_x0000_t202" style="position:absolute;margin-left:437.75pt;margin-top:802.55pt;width:65.05pt;height:8.65pt;z-index:-2516490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" filled="f" stroked="f">
              <v:textbox style="mso-fit-shape-to-text:t" inset="0,0,0,0">
                <w:txbxContent>
                  <w:p w:rsidR="0055671C" w:rsidRDefault="0055671C">
                    <w:pPr>
                      <w:pStyle w:val="Headerorfooter20"/>
                      <w:rPr>
                        <w:sz w:val="18"/>
                        <w:szCs w:val="18"/>
                      </w:rPr>
                    </w:pPr>
                    <w:r>
                      <w:rPr>
                        <w:i/>
                        <w:iCs/>
                        <w:color w:val="000000"/>
                        <w:sz w:val="18"/>
                        <w:szCs w:val="18"/>
                      </w:rPr>
                      <w:t>1I.M. Смирнова</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671C" w:rsidRDefault="0055671C">
      <w:pPr>
        <w:spacing w:after="0" w:line="240" w:lineRule="auto"/>
      </w:pPr>
      <w:r>
        <w:separator/>
      </w:r>
    </w:p>
  </w:footnote>
  <w:footnote w:type="continuationSeparator" w:id="0">
    <w:p w:rsidR="0055671C" w:rsidRDefault="0055671C">
      <w:pPr>
        <w:spacing w:after="0" w:line="240" w:lineRule="auto"/>
      </w:pPr>
      <w:r>
        <w:continuationSeparator/>
      </w:r>
    </w:p>
  </w:footnote>
  <w:footnote w:id="1">
    <w:p w:rsidR="0055671C" w:rsidRDefault="0055671C" w:rsidP="00106519">
      <w:pPr>
        <w:pStyle w:val="af2"/>
        <w:jc w:val="both"/>
        <w:rPr>
          <w:rFonts w:ascii="Times New Roman" w:hAnsi="Times New Roman" w:cs="Times New Roman"/>
        </w:rPr>
      </w:pPr>
      <w:r>
        <w:rPr>
          <w:rStyle w:val="af4"/>
          <w:rFonts w:ascii="Times New Roman" w:hAnsi="Times New Roman" w:cs="Times New Roman"/>
          <w:sz w:val="24"/>
          <w:szCs w:val="24"/>
        </w:rPr>
        <w:footnoteRef/>
      </w:r>
      <w:r>
        <w:rPr>
          <w:rFonts w:ascii="Times New Roman" w:hAnsi="Times New Roman" w:cs="Times New Roman"/>
        </w:rPr>
        <w:t xml:space="preserve"> Постановление Правительства Московской области от 27.09.2013 № 771/43 (ред. от 26.07.2018) «Об утверждении Перечня исторических поселений, имеющих особое значение для истории и культуры Московской области».</w:t>
      </w:r>
    </w:p>
  </w:footnote>
  <w:footnote w:id="2">
    <w:p w:rsidR="0055671C" w:rsidRDefault="0055671C" w:rsidP="00106519">
      <w:pPr>
        <w:pStyle w:val="af2"/>
        <w:jc w:val="both"/>
      </w:pPr>
      <w:r>
        <w:rPr>
          <w:rStyle w:val="af4"/>
          <w:rFonts w:ascii="Times New Roman" w:hAnsi="Times New Roman" w:cs="Times New Roman"/>
          <w:sz w:val="24"/>
          <w:szCs w:val="24"/>
        </w:rPr>
        <w:footnoteRef/>
      </w:r>
      <w:r>
        <w:rPr>
          <w:rFonts w:ascii="Times New Roman" w:hAnsi="Times New Roman" w:cs="Times New Roman"/>
          <w:sz w:val="24"/>
          <w:szCs w:val="24"/>
        </w:rPr>
        <w:t xml:space="preserve"> </w:t>
      </w:r>
      <w:r>
        <w:rPr>
          <w:rFonts w:ascii="Times New Roman" w:hAnsi="Times New Roman" w:cs="Times New Roman"/>
        </w:rPr>
        <w:t>Приказ Минкультуры России от 04.04.2023 № 839 «Об утверждении перечня исторических поселений, имеющих особое значение для истории и культуры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C93" w:rsidRDefault="00395C93">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C93" w:rsidRDefault="00395C93">
    <w:pPr>
      <w:pStyle w:val="ad"/>
    </w:pPr>
  </w:p>
  <w:p w:rsidR="00395C93" w:rsidRDefault="00395C93">
    <w:pPr>
      <w:pStyle w:val="ad"/>
    </w:pPr>
  </w:p>
  <w:p w:rsidR="00395C93" w:rsidRDefault="00395C93">
    <w:pPr>
      <w:pStyle w:val="ad"/>
    </w:pPr>
  </w:p>
  <w:p w:rsidR="00395C93" w:rsidRDefault="00395C93">
    <w:pPr>
      <w:pStyle w:val="ad"/>
    </w:pPr>
    <w:r w:rsidRPr="001F2837">
      <w:rPr>
        <w:rFonts w:cs="Arial"/>
        <w:noProof/>
      </w:rPr>
      <w:drawing>
        <wp:inline distT="0" distB="0" distL="0" distR="0" wp14:anchorId="78455634" wp14:editId="1708F2EB">
          <wp:extent cx="5936615" cy="1038860"/>
          <wp:effectExtent l="0" t="0" r="698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Шапка_ИКРТ.png"/>
                  <pic:cNvPicPr/>
                </pic:nvPicPr>
                <pic:blipFill>
                  <a:blip r:embed="rId1">
                    <a:extLst>
                      <a:ext uri="{28A0092B-C50C-407E-A947-70E740481C1C}">
                        <a14:useLocalDpi xmlns:a14="http://schemas.microsoft.com/office/drawing/2010/main" val="0"/>
                      </a:ext>
                    </a:extLst>
                  </a:blip>
                  <a:stretch>
                    <a:fillRect/>
                  </a:stretch>
                </pic:blipFill>
                <pic:spPr>
                  <a:xfrm>
                    <a:off x="0" y="0"/>
                    <a:ext cx="5936615" cy="10388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71C" w:rsidRDefault="0055671C" w:rsidP="00583CB7">
    <w:pP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71C" w:rsidRDefault="002F4BD6">
    <w:pPr>
      <w:spacing w:line="1" w:lineRule="exact"/>
    </w:pPr>
    <w:r>
      <w:rPr>
        <w:noProof/>
      </w:rPr>
      <mc:AlternateContent>
        <mc:Choice Requires="wps">
          <w:drawing>
            <wp:anchor distT="0" distB="0" distL="0" distR="0" simplePos="0" relativeHeight="251662336" behindDoc="1" locked="0" layoutInCell="1" allowOverlap="1">
              <wp:simplePos x="0" y="0"/>
              <wp:positionH relativeFrom="page">
                <wp:posOffset>3975735</wp:posOffset>
              </wp:positionH>
              <wp:positionV relativeFrom="page">
                <wp:posOffset>502285</wp:posOffset>
              </wp:positionV>
              <wp:extent cx="113030" cy="8255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 cy="82550"/>
                      </a:xfrm>
                      <a:prstGeom prst="rect">
                        <a:avLst/>
                      </a:prstGeom>
                      <a:noFill/>
                    </wps:spPr>
                    <wps:txbx>
                      <w:txbxContent>
                        <w:p w:rsidR="0055671C" w:rsidRDefault="0055671C">
                          <w:pPr>
                            <w:pStyle w:val="Headerorfooter20"/>
                            <w:rPr>
                              <w:sz w:val="18"/>
                              <w:szCs w:val="18"/>
                            </w:rPr>
                          </w:pPr>
                          <w:r>
                            <w:fldChar w:fldCharType="begin"/>
                          </w:r>
                          <w:r>
                            <w:instrText xml:space="preserve"> PAGE \* MERGEFORMAT </w:instrText>
                          </w:r>
                          <w:r>
                            <w:fldChar w:fldCharType="separate"/>
                          </w:r>
                          <w:r>
                            <w:rPr>
                              <w:rFonts w:ascii="Cambria" w:eastAsia="Cambria" w:hAnsi="Cambria" w:cs="Cambria"/>
                              <w:color w:val="000000"/>
                              <w:sz w:val="18"/>
                              <w:szCs w:val="18"/>
                            </w:rPr>
                            <w:t>#</w:t>
                          </w:r>
                          <w:r>
                            <w:rPr>
                              <w:rFonts w:ascii="Cambria" w:eastAsia="Cambria" w:hAnsi="Cambria" w:cs="Cambria"/>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1" o:spid="_x0000_s1026" type="#_x0000_t202" style="position:absolute;margin-left:313.05pt;margin-top:39.55pt;width:8.9pt;height:6.5pt;z-index:-2516541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" filled="f" stroked="f">
              <v:textbox style="mso-fit-shape-to-text:t" inset="0,0,0,0">
                <w:txbxContent>
                  <w:p w:rsidR="0055671C" w:rsidRDefault="0055671C">
                    <w:pPr>
                      <w:pStyle w:val="Headerorfooter20"/>
                      <w:rPr>
                        <w:sz w:val="18"/>
                        <w:szCs w:val="18"/>
                      </w:rPr>
                    </w:pPr>
                    <w:r>
                      <w:fldChar w:fldCharType="begin"/>
                    </w:r>
                    <w:r>
                      <w:instrText xml:space="preserve"> PAGE \* MERGEFORMAT </w:instrText>
                    </w:r>
                    <w:r>
                      <w:fldChar w:fldCharType="separate"/>
                    </w:r>
                    <w:r>
                      <w:rPr>
                        <w:rFonts w:ascii="Cambria" w:eastAsia="Cambria" w:hAnsi="Cambria" w:cs="Cambria"/>
                        <w:color w:val="000000"/>
                        <w:sz w:val="18"/>
                        <w:szCs w:val="18"/>
                      </w:rPr>
                      <w:t>#</w:t>
                    </w:r>
                    <w:r>
                      <w:rPr>
                        <w:rFonts w:ascii="Cambria" w:eastAsia="Cambria" w:hAnsi="Cambria" w:cs="Cambria"/>
                        <w:sz w:val="18"/>
                        <w:szCs w:val="18"/>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71C" w:rsidRPr="004D3D6D" w:rsidRDefault="0055671C" w:rsidP="004D3D6D">
    <w:pPr>
      <w:pStyle w:val="a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671C" w:rsidRDefault="002F4BD6">
    <w:pPr>
      <w:spacing w:line="1" w:lineRule="exact"/>
    </w:pPr>
    <w:r>
      <w:rPr>
        <w:noProof/>
      </w:rPr>
      <mc:AlternateContent>
        <mc:Choice Requires="wps">
          <w:drawing>
            <wp:anchor distT="0" distB="0" distL="0" distR="0" simplePos="0" relativeHeight="251665408" behindDoc="1" locked="0" layoutInCell="1" allowOverlap="1">
              <wp:simplePos x="0" y="0"/>
              <wp:positionH relativeFrom="page">
                <wp:posOffset>3968115</wp:posOffset>
              </wp:positionH>
              <wp:positionV relativeFrom="page">
                <wp:posOffset>496570</wp:posOffset>
              </wp:positionV>
              <wp:extent cx="109855" cy="88265"/>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88265"/>
                      </a:xfrm>
                      <a:prstGeom prst="rect">
                        <a:avLst/>
                      </a:prstGeom>
                      <a:noFill/>
                    </wps:spPr>
                    <wps:txbx>
                      <w:txbxContent>
                        <w:p w:rsidR="0055671C" w:rsidRDefault="0055671C">
                          <w:pPr>
                            <w:pStyle w:val="Headerorfooter20"/>
                            <w:rPr>
                              <w:sz w:val="18"/>
                              <w:szCs w:val="18"/>
                            </w:rPr>
                          </w:pPr>
                          <w:r>
                            <w:fldChar w:fldCharType="begin"/>
                          </w:r>
                          <w:r>
                            <w:instrText xml:space="preserve"> PAGE \* MERGEFORMAT </w:instrText>
                          </w:r>
                          <w:r>
                            <w:fldChar w:fldCharType="separate"/>
                          </w:r>
                          <w:r>
                            <w:rPr>
                              <w:rFonts w:ascii="Cambria" w:eastAsia="Cambria" w:hAnsi="Cambria" w:cs="Cambria"/>
                              <w:color w:val="000000"/>
                              <w:sz w:val="18"/>
                              <w:szCs w:val="18"/>
                            </w:rPr>
                            <w:t>#</w:t>
                          </w:r>
                          <w:r>
                            <w:rPr>
                              <w:rFonts w:ascii="Cambria" w:eastAsia="Cambria" w:hAnsi="Cambria" w:cs="Cambria"/>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7" o:spid="_x0000_s1029" type="#_x0000_t202" style="position:absolute;margin-left:312.45pt;margin-top:39.1pt;width:8.65pt;height:6.95pt;z-index:-2516510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" filled="f" stroked="f">
              <v:textbox style="mso-fit-shape-to-text:t" inset="0,0,0,0">
                <w:txbxContent>
                  <w:p w:rsidR="0055671C" w:rsidRDefault="0055671C">
                    <w:pPr>
                      <w:pStyle w:val="Headerorfooter20"/>
                      <w:rPr>
                        <w:sz w:val="18"/>
                        <w:szCs w:val="18"/>
                      </w:rPr>
                    </w:pPr>
                    <w:r>
                      <w:fldChar w:fldCharType="begin"/>
                    </w:r>
                    <w:r>
                      <w:instrText xml:space="preserve"> PAGE \* MERGEFORMAT </w:instrText>
                    </w:r>
                    <w:r>
                      <w:fldChar w:fldCharType="separate"/>
                    </w:r>
                    <w:r>
                      <w:rPr>
                        <w:rFonts w:ascii="Cambria" w:eastAsia="Cambria" w:hAnsi="Cambria" w:cs="Cambria"/>
                        <w:color w:val="000000"/>
                        <w:sz w:val="18"/>
                        <w:szCs w:val="18"/>
                      </w:rPr>
                      <w:t>#</w:t>
                    </w:r>
                    <w:r>
                      <w:rPr>
                        <w:rFonts w:ascii="Cambria" w:eastAsia="Cambria" w:hAnsi="Cambria" w:cs="Cambria"/>
                        <w:sz w:val="18"/>
                        <w:szCs w:val="1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40BAE"/>
    <w:multiLevelType w:val="multilevel"/>
    <w:tmpl w:val="C5B403B8"/>
    <w:lvl w:ilvl="0">
      <w:start w:val="1"/>
      <w:numFmt w:val="decimal"/>
      <w:lvlText w:val="%1."/>
      <w:lvlJc w:val="left"/>
      <w:pPr>
        <w:ind w:left="7165"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054F2A"/>
    <w:multiLevelType w:val="multilevel"/>
    <w:tmpl w:val="C5B403B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E03C7E"/>
    <w:multiLevelType w:val="multilevel"/>
    <w:tmpl w:val="3992F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B447F"/>
    <w:multiLevelType w:val="hybridMultilevel"/>
    <w:tmpl w:val="1F66EFDA"/>
    <w:lvl w:ilvl="0" w:tplc="A13E5ED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7445DB"/>
    <w:multiLevelType w:val="hybridMultilevel"/>
    <w:tmpl w:val="4BD6A77A"/>
    <w:lvl w:ilvl="0" w:tplc="A13E5ED2">
      <w:start w:val="1"/>
      <w:numFmt w:val="bullet"/>
      <w:lvlText w:val="-"/>
      <w:lvlJc w:val="left"/>
      <w:pPr>
        <w:ind w:left="1260" w:hanging="360"/>
      </w:pPr>
      <w:rPr>
        <w:rFonts w:ascii="Arial" w:hAnsi="Aria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151E461E"/>
    <w:multiLevelType w:val="hybridMultilevel"/>
    <w:tmpl w:val="7C6E1842"/>
    <w:lvl w:ilvl="0" w:tplc="A13E5ED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777581"/>
    <w:multiLevelType w:val="hybridMultilevel"/>
    <w:tmpl w:val="5680C57E"/>
    <w:lvl w:ilvl="0" w:tplc="A13E5ED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D440DF"/>
    <w:multiLevelType w:val="hybridMultilevel"/>
    <w:tmpl w:val="D9E48E4A"/>
    <w:lvl w:ilvl="0" w:tplc="A13E5ED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23164BB"/>
    <w:multiLevelType w:val="multilevel"/>
    <w:tmpl w:val="C5B403B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FA1BB6"/>
    <w:multiLevelType w:val="multilevel"/>
    <w:tmpl w:val="C5B403B8"/>
    <w:lvl w:ilvl="0">
      <w:start w:val="1"/>
      <w:numFmt w:val="decimal"/>
      <w:lvlText w:val="%1."/>
      <w:lvlJc w:val="left"/>
      <w:pPr>
        <w:ind w:left="7165"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571439"/>
    <w:multiLevelType w:val="hybridMultilevel"/>
    <w:tmpl w:val="1D8CFAC2"/>
    <w:lvl w:ilvl="0" w:tplc="A13E5ED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CEF12DC"/>
    <w:multiLevelType w:val="hybridMultilevel"/>
    <w:tmpl w:val="1EE2355C"/>
    <w:lvl w:ilvl="0" w:tplc="B4E2BB9C">
      <w:start w:val="1"/>
      <w:numFmt w:val="bullet"/>
      <w:lvlText w:val=""/>
      <w:lvlJc w:val="left"/>
      <w:pPr>
        <w:ind w:left="928" w:hanging="360"/>
      </w:pPr>
      <w:rPr>
        <w:rFonts w:ascii="Symbol" w:hAnsi="Symbol" w:hint="default"/>
      </w:rPr>
    </w:lvl>
    <w:lvl w:ilvl="1" w:tplc="D78CBFDA" w:tentative="1">
      <w:start w:val="1"/>
      <w:numFmt w:val="bullet"/>
      <w:lvlText w:val="o"/>
      <w:lvlJc w:val="left"/>
      <w:pPr>
        <w:ind w:left="1790" w:hanging="360"/>
      </w:pPr>
      <w:rPr>
        <w:rFonts w:ascii="Courier New" w:hAnsi="Courier New" w:cs="Courier New" w:hint="default"/>
      </w:rPr>
    </w:lvl>
    <w:lvl w:ilvl="2" w:tplc="7ED08816" w:tentative="1">
      <w:start w:val="1"/>
      <w:numFmt w:val="bullet"/>
      <w:lvlText w:val=""/>
      <w:lvlJc w:val="left"/>
      <w:pPr>
        <w:ind w:left="2510" w:hanging="360"/>
      </w:pPr>
      <w:rPr>
        <w:rFonts w:ascii="Wingdings" w:hAnsi="Wingdings" w:hint="default"/>
      </w:rPr>
    </w:lvl>
    <w:lvl w:ilvl="3" w:tplc="4922EF80" w:tentative="1">
      <w:start w:val="1"/>
      <w:numFmt w:val="bullet"/>
      <w:lvlText w:val=""/>
      <w:lvlJc w:val="left"/>
      <w:pPr>
        <w:ind w:left="3230" w:hanging="360"/>
      </w:pPr>
      <w:rPr>
        <w:rFonts w:ascii="Symbol" w:hAnsi="Symbol" w:hint="default"/>
      </w:rPr>
    </w:lvl>
    <w:lvl w:ilvl="4" w:tplc="AA949EEE" w:tentative="1">
      <w:start w:val="1"/>
      <w:numFmt w:val="bullet"/>
      <w:lvlText w:val="o"/>
      <w:lvlJc w:val="left"/>
      <w:pPr>
        <w:ind w:left="3950" w:hanging="360"/>
      </w:pPr>
      <w:rPr>
        <w:rFonts w:ascii="Courier New" w:hAnsi="Courier New" w:cs="Courier New" w:hint="default"/>
      </w:rPr>
    </w:lvl>
    <w:lvl w:ilvl="5" w:tplc="B33CB912" w:tentative="1">
      <w:start w:val="1"/>
      <w:numFmt w:val="bullet"/>
      <w:lvlText w:val=""/>
      <w:lvlJc w:val="left"/>
      <w:pPr>
        <w:ind w:left="4670" w:hanging="360"/>
      </w:pPr>
      <w:rPr>
        <w:rFonts w:ascii="Wingdings" w:hAnsi="Wingdings" w:hint="default"/>
      </w:rPr>
    </w:lvl>
    <w:lvl w:ilvl="6" w:tplc="81BA2F0C" w:tentative="1">
      <w:start w:val="1"/>
      <w:numFmt w:val="bullet"/>
      <w:lvlText w:val=""/>
      <w:lvlJc w:val="left"/>
      <w:pPr>
        <w:ind w:left="5390" w:hanging="360"/>
      </w:pPr>
      <w:rPr>
        <w:rFonts w:ascii="Symbol" w:hAnsi="Symbol" w:hint="default"/>
      </w:rPr>
    </w:lvl>
    <w:lvl w:ilvl="7" w:tplc="346EB69C" w:tentative="1">
      <w:start w:val="1"/>
      <w:numFmt w:val="bullet"/>
      <w:lvlText w:val="o"/>
      <w:lvlJc w:val="left"/>
      <w:pPr>
        <w:ind w:left="6110" w:hanging="360"/>
      </w:pPr>
      <w:rPr>
        <w:rFonts w:ascii="Courier New" w:hAnsi="Courier New" w:cs="Courier New" w:hint="default"/>
      </w:rPr>
    </w:lvl>
    <w:lvl w:ilvl="8" w:tplc="34227F44" w:tentative="1">
      <w:start w:val="1"/>
      <w:numFmt w:val="bullet"/>
      <w:lvlText w:val=""/>
      <w:lvlJc w:val="left"/>
      <w:pPr>
        <w:ind w:left="6830" w:hanging="360"/>
      </w:pPr>
      <w:rPr>
        <w:rFonts w:ascii="Wingdings" w:hAnsi="Wingdings" w:hint="default"/>
      </w:rPr>
    </w:lvl>
  </w:abstractNum>
  <w:abstractNum w:abstractNumId="12" w15:restartNumberingAfterBreak="0">
    <w:nsid w:val="346D0429"/>
    <w:multiLevelType w:val="multilevel"/>
    <w:tmpl w:val="C5B403B8"/>
    <w:lvl w:ilvl="0">
      <w:start w:val="1"/>
      <w:numFmt w:val="decimal"/>
      <w:lvlText w:val="%1."/>
      <w:lvlJc w:val="left"/>
      <w:pPr>
        <w:ind w:left="7165"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71E4547"/>
    <w:multiLevelType w:val="hybridMultilevel"/>
    <w:tmpl w:val="FA066676"/>
    <w:lvl w:ilvl="0" w:tplc="A13E5ED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9B74EC9"/>
    <w:multiLevelType w:val="hybridMultilevel"/>
    <w:tmpl w:val="5CD24454"/>
    <w:lvl w:ilvl="0" w:tplc="AB44EECE">
      <w:start w:val="1"/>
      <w:numFmt w:val="bullet"/>
      <w:lvlText w:val=""/>
      <w:lvlJc w:val="left"/>
      <w:pPr>
        <w:ind w:left="1429" w:hanging="360"/>
      </w:pPr>
      <w:rPr>
        <w:rFonts w:ascii="Symbol" w:hAnsi="Symbol" w:hint="default"/>
      </w:rPr>
    </w:lvl>
    <w:lvl w:ilvl="1" w:tplc="F3C2E616" w:tentative="1">
      <w:start w:val="1"/>
      <w:numFmt w:val="bullet"/>
      <w:lvlText w:val="o"/>
      <w:lvlJc w:val="left"/>
      <w:pPr>
        <w:ind w:left="2149" w:hanging="360"/>
      </w:pPr>
      <w:rPr>
        <w:rFonts w:ascii="Courier New" w:hAnsi="Courier New" w:cs="Courier New" w:hint="default"/>
      </w:rPr>
    </w:lvl>
    <w:lvl w:ilvl="2" w:tplc="9EFA825E" w:tentative="1">
      <w:start w:val="1"/>
      <w:numFmt w:val="bullet"/>
      <w:lvlText w:val=""/>
      <w:lvlJc w:val="left"/>
      <w:pPr>
        <w:ind w:left="2869" w:hanging="360"/>
      </w:pPr>
      <w:rPr>
        <w:rFonts w:ascii="Wingdings" w:hAnsi="Wingdings" w:hint="default"/>
      </w:rPr>
    </w:lvl>
    <w:lvl w:ilvl="3" w:tplc="C994F108" w:tentative="1">
      <w:start w:val="1"/>
      <w:numFmt w:val="bullet"/>
      <w:lvlText w:val=""/>
      <w:lvlJc w:val="left"/>
      <w:pPr>
        <w:ind w:left="3589" w:hanging="360"/>
      </w:pPr>
      <w:rPr>
        <w:rFonts w:ascii="Symbol" w:hAnsi="Symbol" w:hint="default"/>
      </w:rPr>
    </w:lvl>
    <w:lvl w:ilvl="4" w:tplc="6CB0375A" w:tentative="1">
      <w:start w:val="1"/>
      <w:numFmt w:val="bullet"/>
      <w:lvlText w:val="o"/>
      <w:lvlJc w:val="left"/>
      <w:pPr>
        <w:ind w:left="4309" w:hanging="360"/>
      </w:pPr>
      <w:rPr>
        <w:rFonts w:ascii="Courier New" w:hAnsi="Courier New" w:cs="Courier New" w:hint="default"/>
      </w:rPr>
    </w:lvl>
    <w:lvl w:ilvl="5" w:tplc="0340096C" w:tentative="1">
      <w:start w:val="1"/>
      <w:numFmt w:val="bullet"/>
      <w:lvlText w:val=""/>
      <w:lvlJc w:val="left"/>
      <w:pPr>
        <w:ind w:left="5029" w:hanging="360"/>
      </w:pPr>
      <w:rPr>
        <w:rFonts w:ascii="Wingdings" w:hAnsi="Wingdings" w:hint="default"/>
      </w:rPr>
    </w:lvl>
    <w:lvl w:ilvl="6" w:tplc="F486560C" w:tentative="1">
      <w:start w:val="1"/>
      <w:numFmt w:val="bullet"/>
      <w:lvlText w:val=""/>
      <w:lvlJc w:val="left"/>
      <w:pPr>
        <w:ind w:left="5749" w:hanging="360"/>
      </w:pPr>
      <w:rPr>
        <w:rFonts w:ascii="Symbol" w:hAnsi="Symbol" w:hint="default"/>
      </w:rPr>
    </w:lvl>
    <w:lvl w:ilvl="7" w:tplc="994EF1AC" w:tentative="1">
      <w:start w:val="1"/>
      <w:numFmt w:val="bullet"/>
      <w:lvlText w:val="o"/>
      <w:lvlJc w:val="left"/>
      <w:pPr>
        <w:ind w:left="6469" w:hanging="360"/>
      </w:pPr>
      <w:rPr>
        <w:rFonts w:ascii="Courier New" w:hAnsi="Courier New" w:cs="Courier New" w:hint="default"/>
      </w:rPr>
    </w:lvl>
    <w:lvl w:ilvl="8" w:tplc="0ACCACCC" w:tentative="1">
      <w:start w:val="1"/>
      <w:numFmt w:val="bullet"/>
      <w:lvlText w:val=""/>
      <w:lvlJc w:val="left"/>
      <w:pPr>
        <w:ind w:left="7189" w:hanging="360"/>
      </w:pPr>
      <w:rPr>
        <w:rFonts w:ascii="Wingdings" w:hAnsi="Wingdings" w:hint="default"/>
      </w:rPr>
    </w:lvl>
  </w:abstractNum>
  <w:abstractNum w:abstractNumId="15" w15:restartNumberingAfterBreak="0">
    <w:nsid w:val="3C124F05"/>
    <w:multiLevelType w:val="hybridMultilevel"/>
    <w:tmpl w:val="7122AA4C"/>
    <w:lvl w:ilvl="0" w:tplc="08422D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C193D0E"/>
    <w:multiLevelType w:val="hybridMultilevel"/>
    <w:tmpl w:val="84BA3C0A"/>
    <w:lvl w:ilvl="0" w:tplc="9B8603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CE31575"/>
    <w:multiLevelType w:val="hybridMultilevel"/>
    <w:tmpl w:val="D3E6AE4E"/>
    <w:lvl w:ilvl="0" w:tplc="A13E5ED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E517C7C"/>
    <w:multiLevelType w:val="hybridMultilevel"/>
    <w:tmpl w:val="D7CE9112"/>
    <w:lvl w:ilvl="0" w:tplc="E752D52E">
      <w:start w:val="1"/>
      <w:numFmt w:val="bullet"/>
      <w:lvlText w:val=""/>
      <w:lvlJc w:val="left"/>
      <w:pPr>
        <w:ind w:left="1777" w:hanging="360"/>
      </w:pPr>
      <w:rPr>
        <w:rFonts w:ascii="Wingdings" w:hAnsi="Wingdings" w:hint="default"/>
      </w:rPr>
    </w:lvl>
    <w:lvl w:ilvl="1" w:tplc="BBEAA98C" w:tentative="1">
      <w:start w:val="1"/>
      <w:numFmt w:val="bullet"/>
      <w:lvlText w:val="o"/>
      <w:lvlJc w:val="left"/>
      <w:pPr>
        <w:ind w:left="2497" w:hanging="360"/>
      </w:pPr>
      <w:rPr>
        <w:rFonts w:ascii="Courier New" w:hAnsi="Courier New" w:cs="Courier New" w:hint="default"/>
      </w:rPr>
    </w:lvl>
    <w:lvl w:ilvl="2" w:tplc="F3E2E6AE" w:tentative="1">
      <w:start w:val="1"/>
      <w:numFmt w:val="bullet"/>
      <w:lvlText w:val=""/>
      <w:lvlJc w:val="left"/>
      <w:pPr>
        <w:ind w:left="3217" w:hanging="360"/>
      </w:pPr>
      <w:rPr>
        <w:rFonts w:ascii="Wingdings" w:hAnsi="Wingdings" w:hint="default"/>
      </w:rPr>
    </w:lvl>
    <w:lvl w:ilvl="3" w:tplc="3BC679F6" w:tentative="1">
      <w:start w:val="1"/>
      <w:numFmt w:val="bullet"/>
      <w:lvlText w:val=""/>
      <w:lvlJc w:val="left"/>
      <w:pPr>
        <w:ind w:left="3937" w:hanging="360"/>
      </w:pPr>
      <w:rPr>
        <w:rFonts w:ascii="Symbol" w:hAnsi="Symbol" w:hint="default"/>
      </w:rPr>
    </w:lvl>
    <w:lvl w:ilvl="4" w:tplc="37ECDFD4" w:tentative="1">
      <w:start w:val="1"/>
      <w:numFmt w:val="bullet"/>
      <w:lvlText w:val="o"/>
      <w:lvlJc w:val="left"/>
      <w:pPr>
        <w:ind w:left="4657" w:hanging="360"/>
      </w:pPr>
      <w:rPr>
        <w:rFonts w:ascii="Courier New" w:hAnsi="Courier New" w:cs="Courier New" w:hint="default"/>
      </w:rPr>
    </w:lvl>
    <w:lvl w:ilvl="5" w:tplc="821608DC" w:tentative="1">
      <w:start w:val="1"/>
      <w:numFmt w:val="bullet"/>
      <w:lvlText w:val=""/>
      <w:lvlJc w:val="left"/>
      <w:pPr>
        <w:ind w:left="5377" w:hanging="360"/>
      </w:pPr>
      <w:rPr>
        <w:rFonts w:ascii="Wingdings" w:hAnsi="Wingdings" w:hint="default"/>
      </w:rPr>
    </w:lvl>
    <w:lvl w:ilvl="6" w:tplc="4F68DA52" w:tentative="1">
      <w:start w:val="1"/>
      <w:numFmt w:val="bullet"/>
      <w:lvlText w:val=""/>
      <w:lvlJc w:val="left"/>
      <w:pPr>
        <w:ind w:left="6097" w:hanging="360"/>
      </w:pPr>
      <w:rPr>
        <w:rFonts w:ascii="Symbol" w:hAnsi="Symbol" w:hint="default"/>
      </w:rPr>
    </w:lvl>
    <w:lvl w:ilvl="7" w:tplc="116CC552" w:tentative="1">
      <w:start w:val="1"/>
      <w:numFmt w:val="bullet"/>
      <w:lvlText w:val="o"/>
      <w:lvlJc w:val="left"/>
      <w:pPr>
        <w:ind w:left="6817" w:hanging="360"/>
      </w:pPr>
      <w:rPr>
        <w:rFonts w:ascii="Courier New" w:hAnsi="Courier New" w:cs="Courier New" w:hint="default"/>
      </w:rPr>
    </w:lvl>
    <w:lvl w:ilvl="8" w:tplc="53A451C8" w:tentative="1">
      <w:start w:val="1"/>
      <w:numFmt w:val="bullet"/>
      <w:lvlText w:val=""/>
      <w:lvlJc w:val="left"/>
      <w:pPr>
        <w:ind w:left="7537" w:hanging="360"/>
      </w:pPr>
      <w:rPr>
        <w:rFonts w:ascii="Wingdings" w:hAnsi="Wingdings" w:hint="default"/>
      </w:rPr>
    </w:lvl>
  </w:abstractNum>
  <w:abstractNum w:abstractNumId="19" w15:restartNumberingAfterBreak="0">
    <w:nsid w:val="44A35FBF"/>
    <w:multiLevelType w:val="multilevel"/>
    <w:tmpl w:val="F934C6F6"/>
    <w:lvl w:ilvl="0">
      <w:start w:val="1"/>
      <w:numFmt w:val="bullet"/>
      <w:lvlText w:val="-"/>
      <w:lvlJc w:val="left"/>
      <w:pPr>
        <w:ind w:left="360" w:hanging="360"/>
      </w:pPr>
      <w:rPr>
        <w:rFonts w:ascii="Arial" w:hAnsi="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846B2B"/>
    <w:multiLevelType w:val="multilevel"/>
    <w:tmpl w:val="1D38475C"/>
    <w:lvl w:ilvl="0">
      <w:start w:val="1"/>
      <w:numFmt w:val="decimal"/>
      <w:lvlText w:val="%1."/>
      <w:lvlJc w:val="left"/>
      <w:pPr>
        <w:ind w:left="360" w:hanging="360"/>
      </w:pPr>
      <w:rPr>
        <w:b/>
        <w:bCs/>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BD25F9"/>
    <w:multiLevelType w:val="multilevel"/>
    <w:tmpl w:val="D90A14E8"/>
    <w:lvl w:ilvl="0">
      <w:start w:val="1"/>
      <w:numFmt w:val="bullet"/>
      <w:lvlText w:val="-"/>
      <w:lvlJc w:val="left"/>
      <w:pPr>
        <w:ind w:left="360" w:hanging="360"/>
      </w:pPr>
      <w:rPr>
        <w:rFonts w:ascii="Arial" w:hAnsi="Aria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9DE56F5"/>
    <w:multiLevelType w:val="hybridMultilevel"/>
    <w:tmpl w:val="5C2469A4"/>
    <w:lvl w:ilvl="0" w:tplc="A13E5ED2">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A177281"/>
    <w:multiLevelType w:val="hybridMultilevel"/>
    <w:tmpl w:val="2EBE9364"/>
    <w:lvl w:ilvl="0" w:tplc="545CE6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B6028B8"/>
    <w:multiLevelType w:val="multilevel"/>
    <w:tmpl w:val="D7DC964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CB96423"/>
    <w:multiLevelType w:val="hybridMultilevel"/>
    <w:tmpl w:val="B3D0B438"/>
    <w:styleLink w:val="1411"/>
    <w:lvl w:ilvl="0" w:tplc="53E6FB4C">
      <w:start w:val="1"/>
      <w:numFmt w:val="decimal"/>
      <w:lvlText w:val="%1."/>
      <w:lvlJc w:val="left"/>
      <w:pPr>
        <w:tabs>
          <w:tab w:val="num" w:pos="480"/>
        </w:tabs>
        <w:ind w:left="4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5CFD10BD"/>
    <w:multiLevelType w:val="multilevel"/>
    <w:tmpl w:val="F9525010"/>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9506F7"/>
    <w:multiLevelType w:val="hybridMultilevel"/>
    <w:tmpl w:val="CCC098E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4EC6ECF"/>
    <w:multiLevelType w:val="multilevel"/>
    <w:tmpl w:val="3992F6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0A7D6F"/>
    <w:multiLevelType w:val="hybridMultilevel"/>
    <w:tmpl w:val="CD1EA7B8"/>
    <w:lvl w:ilvl="0" w:tplc="A13E5ED2">
      <w:start w:val="1"/>
      <w:numFmt w:val="bullet"/>
      <w:lvlText w:val="-"/>
      <w:lvlJc w:val="left"/>
      <w:pPr>
        <w:ind w:left="1260" w:hanging="360"/>
      </w:pPr>
      <w:rPr>
        <w:rFonts w:ascii="Arial" w:hAnsi="Aria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15:restartNumberingAfterBreak="0">
    <w:nsid w:val="7DF200A6"/>
    <w:multiLevelType w:val="multilevel"/>
    <w:tmpl w:val="288A98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0"/>
  </w:num>
  <w:num w:numId="10">
    <w:abstractNumId w:val="2"/>
  </w:num>
  <w:num w:numId="11">
    <w:abstractNumId w:val="4"/>
  </w:num>
  <w:num w:numId="12">
    <w:abstractNumId w:val="29"/>
  </w:num>
  <w:num w:numId="13">
    <w:abstractNumId w:val="5"/>
  </w:num>
  <w:num w:numId="14">
    <w:abstractNumId w:val="13"/>
  </w:num>
  <w:num w:numId="15">
    <w:abstractNumId w:val="22"/>
  </w:num>
  <w:num w:numId="16">
    <w:abstractNumId w:val="7"/>
  </w:num>
  <w:num w:numId="17">
    <w:abstractNumId w:val="10"/>
  </w:num>
  <w:num w:numId="18">
    <w:abstractNumId w:val="3"/>
  </w:num>
  <w:num w:numId="19">
    <w:abstractNumId w:val="21"/>
  </w:num>
  <w:num w:numId="20">
    <w:abstractNumId w:val="24"/>
  </w:num>
  <w:num w:numId="21">
    <w:abstractNumId w:val="19"/>
  </w:num>
  <w:num w:numId="22">
    <w:abstractNumId w:val="17"/>
  </w:num>
  <w:num w:numId="23">
    <w:abstractNumId w:val="6"/>
  </w:num>
  <w:num w:numId="24">
    <w:abstractNumId w:val="16"/>
  </w:num>
  <w:num w:numId="25">
    <w:abstractNumId w:val="23"/>
  </w:num>
  <w:num w:numId="26">
    <w:abstractNumId w:val="27"/>
  </w:num>
  <w:num w:numId="27">
    <w:abstractNumId w:val="8"/>
  </w:num>
  <w:num w:numId="28">
    <w:abstractNumId w:val="30"/>
  </w:num>
  <w:num w:numId="29">
    <w:abstractNumId w:val="1"/>
  </w:num>
  <w:num w:numId="30">
    <w:abstractNumId w:val="15"/>
  </w:num>
  <w:num w:numId="31">
    <w:abstractNumId w:val="18"/>
  </w:num>
  <w:num w:numId="32">
    <w:abstractNumId w:val="11"/>
  </w:num>
  <w:num w:numId="33">
    <w:abstractNumId w:val="12"/>
  </w:num>
  <w:num w:numId="3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25"/>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drawingGridHorizontalSpacing w:val="110"/>
  <w:displayHorizontalDrawingGridEvery w:val="2"/>
  <w:characterSpacingControl w:val="doNotCompress"/>
  <w:hdrShapeDefaults>
    <o:shapedefaults v:ext="edit" spidmax="410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F9A"/>
    <w:rsid w:val="0000024C"/>
    <w:rsid w:val="00001527"/>
    <w:rsid w:val="00002850"/>
    <w:rsid w:val="00003472"/>
    <w:rsid w:val="00004A63"/>
    <w:rsid w:val="000060A9"/>
    <w:rsid w:val="0000682F"/>
    <w:rsid w:val="0000734A"/>
    <w:rsid w:val="00007DEC"/>
    <w:rsid w:val="00007E9B"/>
    <w:rsid w:val="00011C3D"/>
    <w:rsid w:val="00011FC5"/>
    <w:rsid w:val="00013E90"/>
    <w:rsid w:val="00014B58"/>
    <w:rsid w:val="00015009"/>
    <w:rsid w:val="000171D8"/>
    <w:rsid w:val="000209FD"/>
    <w:rsid w:val="000219CD"/>
    <w:rsid w:val="00022033"/>
    <w:rsid w:val="00022F2B"/>
    <w:rsid w:val="000238A1"/>
    <w:rsid w:val="00026B68"/>
    <w:rsid w:val="000277EA"/>
    <w:rsid w:val="00027A8E"/>
    <w:rsid w:val="00030103"/>
    <w:rsid w:val="00032BFB"/>
    <w:rsid w:val="000332F4"/>
    <w:rsid w:val="000347FE"/>
    <w:rsid w:val="00041925"/>
    <w:rsid w:val="00041F14"/>
    <w:rsid w:val="00042054"/>
    <w:rsid w:val="00043986"/>
    <w:rsid w:val="00044F52"/>
    <w:rsid w:val="000456DC"/>
    <w:rsid w:val="000476DD"/>
    <w:rsid w:val="00047CEB"/>
    <w:rsid w:val="00047E3A"/>
    <w:rsid w:val="00050468"/>
    <w:rsid w:val="00051525"/>
    <w:rsid w:val="00051931"/>
    <w:rsid w:val="000519C8"/>
    <w:rsid w:val="00052962"/>
    <w:rsid w:val="0005359B"/>
    <w:rsid w:val="000567C1"/>
    <w:rsid w:val="00056CC4"/>
    <w:rsid w:val="00056D72"/>
    <w:rsid w:val="00057592"/>
    <w:rsid w:val="00061099"/>
    <w:rsid w:val="0006213C"/>
    <w:rsid w:val="00064494"/>
    <w:rsid w:val="00064DE7"/>
    <w:rsid w:val="000671D7"/>
    <w:rsid w:val="0006746D"/>
    <w:rsid w:val="00070228"/>
    <w:rsid w:val="000726C8"/>
    <w:rsid w:val="00073C09"/>
    <w:rsid w:val="00074D9E"/>
    <w:rsid w:val="00075FBF"/>
    <w:rsid w:val="00076382"/>
    <w:rsid w:val="00082545"/>
    <w:rsid w:val="000833E1"/>
    <w:rsid w:val="00084512"/>
    <w:rsid w:val="000849AD"/>
    <w:rsid w:val="00086673"/>
    <w:rsid w:val="00086869"/>
    <w:rsid w:val="0008691A"/>
    <w:rsid w:val="00087E1E"/>
    <w:rsid w:val="00090CD9"/>
    <w:rsid w:val="00091414"/>
    <w:rsid w:val="0009302C"/>
    <w:rsid w:val="0009378D"/>
    <w:rsid w:val="000966F0"/>
    <w:rsid w:val="00096A17"/>
    <w:rsid w:val="00096D60"/>
    <w:rsid w:val="000A038D"/>
    <w:rsid w:val="000A131B"/>
    <w:rsid w:val="000A357B"/>
    <w:rsid w:val="000A37F6"/>
    <w:rsid w:val="000A3A2E"/>
    <w:rsid w:val="000A4F93"/>
    <w:rsid w:val="000A5964"/>
    <w:rsid w:val="000B0EC8"/>
    <w:rsid w:val="000B7467"/>
    <w:rsid w:val="000B7DEA"/>
    <w:rsid w:val="000C00FB"/>
    <w:rsid w:val="000C0893"/>
    <w:rsid w:val="000C1DBE"/>
    <w:rsid w:val="000C3F24"/>
    <w:rsid w:val="000C4ED1"/>
    <w:rsid w:val="000C5A3A"/>
    <w:rsid w:val="000C6A87"/>
    <w:rsid w:val="000D04F6"/>
    <w:rsid w:val="000D20CB"/>
    <w:rsid w:val="000D2E87"/>
    <w:rsid w:val="000D38A8"/>
    <w:rsid w:val="000D3FEB"/>
    <w:rsid w:val="000E102F"/>
    <w:rsid w:val="000E32AD"/>
    <w:rsid w:val="000E39B1"/>
    <w:rsid w:val="000F0611"/>
    <w:rsid w:val="000F0D62"/>
    <w:rsid w:val="000F3D13"/>
    <w:rsid w:val="000F4F73"/>
    <w:rsid w:val="000F6FF1"/>
    <w:rsid w:val="00100259"/>
    <w:rsid w:val="00101EA5"/>
    <w:rsid w:val="0010268E"/>
    <w:rsid w:val="00103F69"/>
    <w:rsid w:val="00104073"/>
    <w:rsid w:val="0010421A"/>
    <w:rsid w:val="001050C1"/>
    <w:rsid w:val="001059FD"/>
    <w:rsid w:val="00106519"/>
    <w:rsid w:val="001068F1"/>
    <w:rsid w:val="001071AE"/>
    <w:rsid w:val="00107811"/>
    <w:rsid w:val="00110436"/>
    <w:rsid w:val="00110516"/>
    <w:rsid w:val="00112ADF"/>
    <w:rsid w:val="00113439"/>
    <w:rsid w:val="001134A7"/>
    <w:rsid w:val="0011370F"/>
    <w:rsid w:val="00113738"/>
    <w:rsid w:val="001166CE"/>
    <w:rsid w:val="001206CB"/>
    <w:rsid w:val="00122CDC"/>
    <w:rsid w:val="00123E9F"/>
    <w:rsid w:val="001245FD"/>
    <w:rsid w:val="00126946"/>
    <w:rsid w:val="00126984"/>
    <w:rsid w:val="001301C6"/>
    <w:rsid w:val="001322B5"/>
    <w:rsid w:val="0013681D"/>
    <w:rsid w:val="00136BD1"/>
    <w:rsid w:val="00140B43"/>
    <w:rsid w:val="00140BDF"/>
    <w:rsid w:val="0014175B"/>
    <w:rsid w:val="001428E8"/>
    <w:rsid w:val="00142FA9"/>
    <w:rsid w:val="0014350E"/>
    <w:rsid w:val="00143862"/>
    <w:rsid w:val="00144F58"/>
    <w:rsid w:val="0014623E"/>
    <w:rsid w:val="00151FD4"/>
    <w:rsid w:val="00152914"/>
    <w:rsid w:val="001531E0"/>
    <w:rsid w:val="001532C7"/>
    <w:rsid w:val="0015399C"/>
    <w:rsid w:val="00155853"/>
    <w:rsid w:val="00155C6A"/>
    <w:rsid w:val="00157218"/>
    <w:rsid w:val="00160503"/>
    <w:rsid w:val="00162934"/>
    <w:rsid w:val="00165630"/>
    <w:rsid w:val="0016699E"/>
    <w:rsid w:val="001710DA"/>
    <w:rsid w:val="00171898"/>
    <w:rsid w:val="00171F50"/>
    <w:rsid w:val="00172377"/>
    <w:rsid w:val="00172C66"/>
    <w:rsid w:val="00173BF6"/>
    <w:rsid w:val="0017602C"/>
    <w:rsid w:val="0017696E"/>
    <w:rsid w:val="00177426"/>
    <w:rsid w:val="00180638"/>
    <w:rsid w:val="00180764"/>
    <w:rsid w:val="00180D51"/>
    <w:rsid w:val="00182838"/>
    <w:rsid w:val="00185218"/>
    <w:rsid w:val="0018568B"/>
    <w:rsid w:val="00186945"/>
    <w:rsid w:val="00187BAA"/>
    <w:rsid w:val="00191C93"/>
    <w:rsid w:val="001940C2"/>
    <w:rsid w:val="001942D4"/>
    <w:rsid w:val="00195CB4"/>
    <w:rsid w:val="00196D9F"/>
    <w:rsid w:val="001A0C22"/>
    <w:rsid w:val="001A24AD"/>
    <w:rsid w:val="001A2B9E"/>
    <w:rsid w:val="001A45D9"/>
    <w:rsid w:val="001A69AE"/>
    <w:rsid w:val="001A7478"/>
    <w:rsid w:val="001A7975"/>
    <w:rsid w:val="001B0E52"/>
    <w:rsid w:val="001B18B5"/>
    <w:rsid w:val="001B1A25"/>
    <w:rsid w:val="001B3988"/>
    <w:rsid w:val="001B451B"/>
    <w:rsid w:val="001B50A5"/>
    <w:rsid w:val="001B54D3"/>
    <w:rsid w:val="001B6A2C"/>
    <w:rsid w:val="001B6A4D"/>
    <w:rsid w:val="001B6DB5"/>
    <w:rsid w:val="001B77A3"/>
    <w:rsid w:val="001C0AA4"/>
    <w:rsid w:val="001C3ECD"/>
    <w:rsid w:val="001C43D0"/>
    <w:rsid w:val="001C4B34"/>
    <w:rsid w:val="001C4C56"/>
    <w:rsid w:val="001C4E01"/>
    <w:rsid w:val="001C5234"/>
    <w:rsid w:val="001C633A"/>
    <w:rsid w:val="001C6388"/>
    <w:rsid w:val="001C7BB4"/>
    <w:rsid w:val="001D0152"/>
    <w:rsid w:val="001D2693"/>
    <w:rsid w:val="001D27FE"/>
    <w:rsid w:val="001D344A"/>
    <w:rsid w:val="001D34A1"/>
    <w:rsid w:val="001D3705"/>
    <w:rsid w:val="001D51C1"/>
    <w:rsid w:val="001D633F"/>
    <w:rsid w:val="001D77F2"/>
    <w:rsid w:val="001E2073"/>
    <w:rsid w:val="001E2624"/>
    <w:rsid w:val="001E2D1A"/>
    <w:rsid w:val="001E3C03"/>
    <w:rsid w:val="001E64C2"/>
    <w:rsid w:val="001F0246"/>
    <w:rsid w:val="001F0AAE"/>
    <w:rsid w:val="001F2B0D"/>
    <w:rsid w:val="001F5F91"/>
    <w:rsid w:val="001F5FBF"/>
    <w:rsid w:val="00200C34"/>
    <w:rsid w:val="0020175C"/>
    <w:rsid w:val="00203307"/>
    <w:rsid w:val="002044D7"/>
    <w:rsid w:val="00204EB1"/>
    <w:rsid w:val="00206E28"/>
    <w:rsid w:val="002076E9"/>
    <w:rsid w:val="00210527"/>
    <w:rsid w:val="00213B84"/>
    <w:rsid w:val="0021487C"/>
    <w:rsid w:val="002148C2"/>
    <w:rsid w:val="00216149"/>
    <w:rsid w:val="002165B4"/>
    <w:rsid w:val="00216D32"/>
    <w:rsid w:val="002174B4"/>
    <w:rsid w:val="00217BEC"/>
    <w:rsid w:val="00223013"/>
    <w:rsid w:val="002255DC"/>
    <w:rsid w:val="00227EF7"/>
    <w:rsid w:val="00234B48"/>
    <w:rsid w:val="002355BF"/>
    <w:rsid w:val="00236445"/>
    <w:rsid w:val="002365F9"/>
    <w:rsid w:val="00241AB5"/>
    <w:rsid w:val="00241C15"/>
    <w:rsid w:val="00243ACD"/>
    <w:rsid w:val="00244223"/>
    <w:rsid w:val="002442E5"/>
    <w:rsid w:val="00247517"/>
    <w:rsid w:val="00251441"/>
    <w:rsid w:val="002522B6"/>
    <w:rsid w:val="00254BCA"/>
    <w:rsid w:val="00255D47"/>
    <w:rsid w:val="00255E1A"/>
    <w:rsid w:val="00257CB9"/>
    <w:rsid w:val="00262C57"/>
    <w:rsid w:val="0026347C"/>
    <w:rsid w:val="002653C8"/>
    <w:rsid w:val="00271544"/>
    <w:rsid w:val="00271CDE"/>
    <w:rsid w:val="00271E7D"/>
    <w:rsid w:val="00272B22"/>
    <w:rsid w:val="00273315"/>
    <w:rsid w:val="002733F1"/>
    <w:rsid w:val="00276B8E"/>
    <w:rsid w:val="00277262"/>
    <w:rsid w:val="002800E9"/>
    <w:rsid w:val="00280828"/>
    <w:rsid w:val="002809FC"/>
    <w:rsid w:val="00282E27"/>
    <w:rsid w:val="00283018"/>
    <w:rsid w:val="002849ED"/>
    <w:rsid w:val="00284FA4"/>
    <w:rsid w:val="002933B3"/>
    <w:rsid w:val="002942A2"/>
    <w:rsid w:val="00296764"/>
    <w:rsid w:val="00296C57"/>
    <w:rsid w:val="002979C3"/>
    <w:rsid w:val="002A2004"/>
    <w:rsid w:val="002A273F"/>
    <w:rsid w:val="002A539A"/>
    <w:rsid w:val="002A572C"/>
    <w:rsid w:val="002A6263"/>
    <w:rsid w:val="002B06AB"/>
    <w:rsid w:val="002B0977"/>
    <w:rsid w:val="002B1821"/>
    <w:rsid w:val="002B22BF"/>
    <w:rsid w:val="002B3FA8"/>
    <w:rsid w:val="002B4C4D"/>
    <w:rsid w:val="002B5EED"/>
    <w:rsid w:val="002B69C0"/>
    <w:rsid w:val="002B7A70"/>
    <w:rsid w:val="002C2B83"/>
    <w:rsid w:val="002C2ECA"/>
    <w:rsid w:val="002C2EE3"/>
    <w:rsid w:val="002C386B"/>
    <w:rsid w:val="002C3876"/>
    <w:rsid w:val="002C518B"/>
    <w:rsid w:val="002C7140"/>
    <w:rsid w:val="002D0A4D"/>
    <w:rsid w:val="002D39F6"/>
    <w:rsid w:val="002D6775"/>
    <w:rsid w:val="002D6C58"/>
    <w:rsid w:val="002E1135"/>
    <w:rsid w:val="002E382C"/>
    <w:rsid w:val="002E437E"/>
    <w:rsid w:val="002E47F5"/>
    <w:rsid w:val="002E70CB"/>
    <w:rsid w:val="002E7C60"/>
    <w:rsid w:val="002F0318"/>
    <w:rsid w:val="002F0FAC"/>
    <w:rsid w:val="002F10E0"/>
    <w:rsid w:val="002F205D"/>
    <w:rsid w:val="002F354F"/>
    <w:rsid w:val="002F3C0D"/>
    <w:rsid w:val="002F4BD6"/>
    <w:rsid w:val="002F5494"/>
    <w:rsid w:val="002F7C04"/>
    <w:rsid w:val="00303486"/>
    <w:rsid w:val="003035DA"/>
    <w:rsid w:val="00303C73"/>
    <w:rsid w:val="003044B7"/>
    <w:rsid w:val="00305025"/>
    <w:rsid w:val="003072C3"/>
    <w:rsid w:val="00307E28"/>
    <w:rsid w:val="003119C4"/>
    <w:rsid w:val="00315027"/>
    <w:rsid w:val="00315F55"/>
    <w:rsid w:val="00320123"/>
    <w:rsid w:val="00321B1B"/>
    <w:rsid w:val="003225FE"/>
    <w:rsid w:val="003237AB"/>
    <w:rsid w:val="003246A3"/>
    <w:rsid w:val="003261F0"/>
    <w:rsid w:val="0032641D"/>
    <w:rsid w:val="003274A6"/>
    <w:rsid w:val="003278EE"/>
    <w:rsid w:val="00327F5B"/>
    <w:rsid w:val="003309E5"/>
    <w:rsid w:val="00331360"/>
    <w:rsid w:val="003318D4"/>
    <w:rsid w:val="003345F2"/>
    <w:rsid w:val="00335962"/>
    <w:rsid w:val="00336007"/>
    <w:rsid w:val="00343568"/>
    <w:rsid w:val="00343957"/>
    <w:rsid w:val="00344328"/>
    <w:rsid w:val="00344966"/>
    <w:rsid w:val="00345F2B"/>
    <w:rsid w:val="0034600D"/>
    <w:rsid w:val="0035063F"/>
    <w:rsid w:val="0035233D"/>
    <w:rsid w:val="00352FFE"/>
    <w:rsid w:val="003544C7"/>
    <w:rsid w:val="0035643C"/>
    <w:rsid w:val="00356F9A"/>
    <w:rsid w:val="0035730F"/>
    <w:rsid w:val="003623F5"/>
    <w:rsid w:val="00363D89"/>
    <w:rsid w:val="003648B2"/>
    <w:rsid w:val="00370424"/>
    <w:rsid w:val="00371E0A"/>
    <w:rsid w:val="003725CD"/>
    <w:rsid w:val="003735E4"/>
    <w:rsid w:val="003771E1"/>
    <w:rsid w:val="003772CA"/>
    <w:rsid w:val="003806EC"/>
    <w:rsid w:val="00380FB4"/>
    <w:rsid w:val="003821A8"/>
    <w:rsid w:val="003824D6"/>
    <w:rsid w:val="0038295E"/>
    <w:rsid w:val="00382C58"/>
    <w:rsid w:val="003857C1"/>
    <w:rsid w:val="00386473"/>
    <w:rsid w:val="00387561"/>
    <w:rsid w:val="003901C6"/>
    <w:rsid w:val="00390A1B"/>
    <w:rsid w:val="003924CD"/>
    <w:rsid w:val="00395C93"/>
    <w:rsid w:val="00397890"/>
    <w:rsid w:val="00397A7A"/>
    <w:rsid w:val="003A0556"/>
    <w:rsid w:val="003A098B"/>
    <w:rsid w:val="003A3438"/>
    <w:rsid w:val="003A51D8"/>
    <w:rsid w:val="003A5607"/>
    <w:rsid w:val="003A5BE2"/>
    <w:rsid w:val="003A5D8F"/>
    <w:rsid w:val="003A738D"/>
    <w:rsid w:val="003A7440"/>
    <w:rsid w:val="003B06C3"/>
    <w:rsid w:val="003B0AB2"/>
    <w:rsid w:val="003B0D23"/>
    <w:rsid w:val="003B13C5"/>
    <w:rsid w:val="003B379D"/>
    <w:rsid w:val="003B394D"/>
    <w:rsid w:val="003B44E2"/>
    <w:rsid w:val="003B456F"/>
    <w:rsid w:val="003C0909"/>
    <w:rsid w:val="003C0BEF"/>
    <w:rsid w:val="003C122D"/>
    <w:rsid w:val="003C33D7"/>
    <w:rsid w:val="003C3D3B"/>
    <w:rsid w:val="003C42BD"/>
    <w:rsid w:val="003C4972"/>
    <w:rsid w:val="003C59D5"/>
    <w:rsid w:val="003D08BD"/>
    <w:rsid w:val="003D431C"/>
    <w:rsid w:val="003D4B38"/>
    <w:rsid w:val="003D4CCD"/>
    <w:rsid w:val="003D5554"/>
    <w:rsid w:val="003D5FB8"/>
    <w:rsid w:val="003D60B5"/>
    <w:rsid w:val="003D7570"/>
    <w:rsid w:val="003D7C59"/>
    <w:rsid w:val="003E0708"/>
    <w:rsid w:val="003E0BF8"/>
    <w:rsid w:val="003E2594"/>
    <w:rsid w:val="003E6964"/>
    <w:rsid w:val="003E7BA6"/>
    <w:rsid w:val="003F37A2"/>
    <w:rsid w:val="003F3D38"/>
    <w:rsid w:val="003F418C"/>
    <w:rsid w:val="003F4A33"/>
    <w:rsid w:val="003F6054"/>
    <w:rsid w:val="003F7985"/>
    <w:rsid w:val="00401665"/>
    <w:rsid w:val="004028CE"/>
    <w:rsid w:val="00403BDD"/>
    <w:rsid w:val="00405BE3"/>
    <w:rsid w:val="004060A8"/>
    <w:rsid w:val="004061C0"/>
    <w:rsid w:val="00407E07"/>
    <w:rsid w:val="00414F6B"/>
    <w:rsid w:val="0041662C"/>
    <w:rsid w:val="00420A67"/>
    <w:rsid w:val="00421B17"/>
    <w:rsid w:val="00421FE7"/>
    <w:rsid w:val="00422FB2"/>
    <w:rsid w:val="00425A53"/>
    <w:rsid w:val="00426B4E"/>
    <w:rsid w:val="004309E2"/>
    <w:rsid w:val="004327B2"/>
    <w:rsid w:val="00432A72"/>
    <w:rsid w:val="00432C5D"/>
    <w:rsid w:val="00435DAB"/>
    <w:rsid w:val="00435EA3"/>
    <w:rsid w:val="00436F01"/>
    <w:rsid w:val="00437534"/>
    <w:rsid w:val="004375AC"/>
    <w:rsid w:val="00440670"/>
    <w:rsid w:val="00443F40"/>
    <w:rsid w:val="00445AB5"/>
    <w:rsid w:val="0044691E"/>
    <w:rsid w:val="00447926"/>
    <w:rsid w:val="0045081F"/>
    <w:rsid w:val="00451A2B"/>
    <w:rsid w:val="004520B8"/>
    <w:rsid w:val="004522D4"/>
    <w:rsid w:val="00454763"/>
    <w:rsid w:val="00455981"/>
    <w:rsid w:val="00455D35"/>
    <w:rsid w:val="00455DBE"/>
    <w:rsid w:val="004612D1"/>
    <w:rsid w:val="00462022"/>
    <w:rsid w:val="00463CF4"/>
    <w:rsid w:val="00464DC7"/>
    <w:rsid w:val="004665CE"/>
    <w:rsid w:val="00470434"/>
    <w:rsid w:val="00470A2A"/>
    <w:rsid w:val="00471052"/>
    <w:rsid w:val="004722A5"/>
    <w:rsid w:val="0047366E"/>
    <w:rsid w:val="004736CF"/>
    <w:rsid w:val="0047550E"/>
    <w:rsid w:val="00477D29"/>
    <w:rsid w:val="00477E84"/>
    <w:rsid w:val="00477F4E"/>
    <w:rsid w:val="00480134"/>
    <w:rsid w:val="004804FD"/>
    <w:rsid w:val="00481551"/>
    <w:rsid w:val="00483159"/>
    <w:rsid w:val="00483263"/>
    <w:rsid w:val="00484542"/>
    <w:rsid w:val="0048557C"/>
    <w:rsid w:val="00486B92"/>
    <w:rsid w:val="00486BEC"/>
    <w:rsid w:val="00487547"/>
    <w:rsid w:val="0049057D"/>
    <w:rsid w:val="004910FA"/>
    <w:rsid w:val="00491C54"/>
    <w:rsid w:val="00492F8A"/>
    <w:rsid w:val="00493A25"/>
    <w:rsid w:val="00494A5F"/>
    <w:rsid w:val="004A09E6"/>
    <w:rsid w:val="004A1FAA"/>
    <w:rsid w:val="004A316B"/>
    <w:rsid w:val="004A6BAB"/>
    <w:rsid w:val="004B0BD2"/>
    <w:rsid w:val="004B14CE"/>
    <w:rsid w:val="004B24DE"/>
    <w:rsid w:val="004B43CF"/>
    <w:rsid w:val="004B47CB"/>
    <w:rsid w:val="004B60E9"/>
    <w:rsid w:val="004B6540"/>
    <w:rsid w:val="004B6D6E"/>
    <w:rsid w:val="004C029C"/>
    <w:rsid w:val="004C46A6"/>
    <w:rsid w:val="004C7BC5"/>
    <w:rsid w:val="004D1B9A"/>
    <w:rsid w:val="004D3D6D"/>
    <w:rsid w:val="004D3F45"/>
    <w:rsid w:val="004D4DAC"/>
    <w:rsid w:val="004D575E"/>
    <w:rsid w:val="004D748F"/>
    <w:rsid w:val="004D7636"/>
    <w:rsid w:val="004E0CC6"/>
    <w:rsid w:val="004E29A0"/>
    <w:rsid w:val="004E6995"/>
    <w:rsid w:val="004F1011"/>
    <w:rsid w:val="004F1502"/>
    <w:rsid w:val="004F1D0D"/>
    <w:rsid w:val="004F28C8"/>
    <w:rsid w:val="004F3872"/>
    <w:rsid w:val="004F498E"/>
    <w:rsid w:val="004F4F33"/>
    <w:rsid w:val="004F4F5B"/>
    <w:rsid w:val="005007D5"/>
    <w:rsid w:val="005019CF"/>
    <w:rsid w:val="005023EF"/>
    <w:rsid w:val="0050252C"/>
    <w:rsid w:val="0050719E"/>
    <w:rsid w:val="00511AF1"/>
    <w:rsid w:val="0051286B"/>
    <w:rsid w:val="005130BB"/>
    <w:rsid w:val="00513385"/>
    <w:rsid w:val="00513C9A"/>
    <w:rsid w:val="005150B7"/>
    <w:rsid w:val="0051583E"/>
    <w:rsid w:val="0051598B"/>
    <w:rsid w:val="0052161C"/>
    <w:rsid w:val="00530565"/>
    <w:rsid w:val="005336F4"/>
    <w:rsid w:val="00533A55"/>
    <w:rsid w:val="00534504"/>
    <w:rsid w:val="00534C6D"/>
    <w:rsid w:val="00536138"/>
    <w:rsid w:val="00537D1B"/>
    <w:rsid w:val="00540BCC"/>
    <w:rsid w:val="00540C43"/>
    <w:rsid w:val="00543D72"/>
    <w:rsid w:val="00544976"/>
    <w:rsid w:val="0054548E"/>
    <w:rsid w:val="00546324"/>
    <w:rsid w:val="00551535"/>
    <w:rsid w:val="005518B5"/>
    <w:rsid w:val="00555337"/>
    <w:rsid w:val="00555AB6"/>
    <w:rsid w:val="00555D5E"/>
    <w:rsid w:val="0055671C"/>
    <w:rsid w:val="00556B6D"/>
    <w:rsid w:val="005572D0"/>
    <w:rsid w:val="00560054"/>
    <w:rsid w:val="0056113E"/>
    <w:rsid w:val="005614BF"/>
    <w:rsid w:val="00561A69"/>
    <w:rsid w:val="00562D8E"/>
    <w:rsid w:val="00563107"/>
    <w:rsid w:val="00567301"/>
    <w:rsid w:val="005679F9"/>
    <w:rsid w:val="00570DE0"/>
    <w:rsid w:val="00570EFC"/>
    <w:rsid w:val="00571912"/>
    <w:rsid w:val="005747E7"/>
    <w:rsid w:val="005808DD"/>
    <w:rsid w:val="00581835"/>
    <w:rsid w:val="00583BCE"/>
    <w:rsid w:val="00583CB7"/>
    <w:rsid w:val="00587628"/>
    <w:rsid w:val="00591885"/>
    <w:rsid w:val="00591AFE"/>
    <w:rsid w:val="00592450"/>
    <w:rsid w:val="005954B8"/>
    <w:rsid w:val="0059584B"/>
    <w:rsid w:val="0059782B"/>
    <w:rsid w:val="005A02EE"/>
    <w:rsid w:val="005A1027"/>
    <w:rsid w:val="005A1E6E"/>
    <w:rsid w:val="005A4168"/>
    <w:rsid w:val="005A6474"/>
    <w:rsid w:val="005A6D21"/>
    <w:rsid w:val="005A7DF7"/>
    <w:rsid w:val="005B208C"/>
    <w:rsid w:val="005B259D"/>
    <w:rsid w:val="005B4B69"/>
    <w:rsid w:val="005B566D"/>
    <w:rsid w:val="005B7EDD"/>
    <w:rsid w:val="005B7F97"/>
    <w:rsid w:val="005C315B"/>
    <w:rsid w:val="005C4A2B"/>
    <w:rsid w:val="005C782E"/>
    <w:rsid w:val="005D042B"/>
    <w:rsid w:val="005D138D"/>
    <w:rsid w:val="005D1FD2"/>
    <w:rsid w:val="005D43A7"/>
    <w:rsid w:val="005D6282"/>
    <w:rsid w:val="005D63AB"/>
    <w:rsid w:val="005D694C"/>
    <w:rsid w:val="005E0EDC"/>
    <w:rsid w:val="005E15DC"/>
    <w:rsid w:val="005E3290"/>
    <w:rsid w:val="005E3686"/>
    <w:rsid w:val="005E4116"/>
    <w:rsid w:val="005E4188"/>
    <w:rsid w:val="005E57CD"/>
    <w:rsid w:val="005E66C2"/>
    <w:rsid w:val="005E77B0"/>
    <w:rsid w:val="005F000E"/>
    <w:rsid w:val="005F0185"/>
    <w:rsid w:val="005F02A5"/>
    <w:rsid w:val="005F0429"/>
    <w:rsid w:val="005F08F9"/>
    <w:rsid w:val="005F0E11"/>
    <w:rsid w:val="005F11D9"/>
    <w:rsid w:val="005F13D8"/>
    <w:rsid w:val="005F35C6"/>
    <w:rsid w:val="005F39AB"/>
    <w:rsid w:val="005F5B30"/>
    <w:rsid w:val="005F5C34"/>
    <w:rsid w:val="005F6E25"/>
    <w:rsid w:val="005F7CDB"/>
    <w:rsid w:val="00600065"/>
    <w:rsid w:val="00600652"/>
    <w:rsid w:val="00600DEE"/>
    <w:rsid w:val="00600EC5"/>
    <w:rsid w:val="006011E0"/>
    <w:rsid w:val="0060325F"/>
    <w:rsid w:val="00603661"/>
    <w:rsid w:val="00603D4A"/>
    <w:rsid w:val="006063FA"/>
    <w:rsid w:val="006066BE"/>
    <w:rsid w:val="00606F27"/>
    <w:rsid w:val="006117FC"/>
    <w:rsid w:val="0061333D"/>
    <w:rsid w:val="00617886"/>
    <w:rsid w:val="00621940"/>
    <w:rsid w:val="00621E5E"/>
    <w:rsid w:val="00627844"/>
    <w:rsid w:val="00627D9F"/>
    <w:rsid w:val="006304D9"/>
    <w:rsid w:val="00630CD7"/>
    <w:rsid w:val="00631247"/>
    <w:rsid w:val="00632102"/>
    <w:rsid w:val="00634014"/>
    <w:rsid w:val="006343EA"/>
    <w:rsid w:val="0063611F"/>
    <w:rsid w:val="006372FD"/>
    <w:rsid w:val="00637592"/>
    <w:rsid w:val="006428E1"/>
    <w:rsid w:val="006433A8"/>
    <w:rsid w:val="00643D9E"/>
    <w:rsid w:val="00647B98"/>
    <w:rsid w:val="0065097C"/>
    <w:rsid w:val="00650E17"/>
    <w:rsid w:val="006537DE"/>
    <w:rsid w:val="00653C1B"/>
    <w:rsid w:val="006550B8"/>
    <w:rsid w:val="00655CDD"/>
    <w:rsid w:val="006636AD"/>
    <w:rsid w:val="00664019"/>
    <w:rsid w:val="00665454"/>
    <w:rsid w:val="00666E6C"/>
    <w:rsid w:val="00670D6E"/>
    <w:rsid w:val="00671D3B"/>
    <w:rsid w:val="00672C92"/>
    <w:rsid w:val="00675042"/>
    <w:rsid w:val="006757CB"/>
    <w:rsid w:val="00676099"/>
    <w:rsid w:val="00676225"/>
    <w:rsid w:val="006776AA"/>
    <w:rsid w:val="00681EA3"/>
    <w:rsid w:val="00682F64"/>
    <w:rsid w:val="00684C75"/>
    <w:rsid w:val="00685E61"/>
    <w:rsid w:val="006867BF"/>
    <w:rsid w:val="0069273C"/>
    <w:rsid w:val="00693DAC"/>
    <w:rsid w:val="00694E0C"/>
    <w:rsid w:val="0069620E"/>
    <w:rsid w:val="00697161"/>
    <w:rsid w:val="00697D1D"/>
    <w:rsid w:val="006A0ACE"/>
    <w:rsid w:val="006A1A64"/>
    <w:rsid w:val="006A2970"/>
    <w:rsid w:val="006A32A5"/>
    <w:rsid w:val="006A5DC9"/>
    <w:rsid w:val="006A603B"/>
    <w:rsid w:val="006A7626"/>
    <w:rsid w:val="006B00DC"/>
    <w:rsid w:val="006B0668"/>
    <w:rsid w:val="006B50BC"/>
    <w:rsid w:val="006B5F3A"/>
    <w:rsid w:val="006B7A56"/>
    <w:rsid w:val="006C059A"/>
    <w:rsid w:val="006C085C"/>
    <w:rsid w:val="006C0C54"/>
    <w:rsid w:val="006C1462"/>
    <w:rsid w:val="006C38B9"/>
    <w:rsid w:val="006C432C"/>
    <w:rsid w:val="006C49F6"/>
    <w:rsid w:val="006C5859"/>
    <w:rsid w:val="006D09D4"/>
    <w:rsid w:val="006D1959"/>
    <w:rsid w:val="006D4CAA"/>
    <w:rsid w:val="006D61F7"/>
    <w:rsid w:val="006E0B4F"/>
    <w:rsid w:val="006E1F5D"/>
    <w:rsid w:val="006E340B"/>
    <w:rsid w:val="006E4E0A"/>
    <w:rsid w:val="006E57E1"/>
    <w:rsid w:val="006E6999"/>
    <w:rsid w:val="006E69E5"/>
    <w:rsid w:val="006E6F13"/>
    <w:rsid w:val="006F0636"/>
    <w:rsid w:val="006F0BEA"/>
    <w:rsid w:val="006F4DA8"/>
    <w:rsid w:val="006F6DBE"/>
    <w:rsid w:val="007010AD"/>
    <w:rsid w:val="007047D7"/>
    <w:rsid w:val="007067DF"/>
    <w:rsid w:val="00706EBC"/>
    <w:rsid w:val="007073D8"/>
    <w:rsid w:val="0071043E"/>
    <w:rsid w:val="007107A6"/>
    <w:rsid w:val="00711327"/>
    <w:rsid w:val="00711AD9"/>
    <w:rsid w:val="007124C4"/>
    <w:rsid w:val="00712775"/>
    <w:rsid w:val="0071552B"/>
    <w:rsid w:val="0071700C"/>
    <w:rsid w:val="007213D4"/>
    <w:rsid w:val="00721C87"/>
    <w:rsid w:val="00721F2C"/>
    <w:rsid w:val="0072434F"/>
    <w:rsid w:val="00727652"/>
    <w:rsid w:val="00727872"/>
    <w:rsid w:val="007301FE"/>
    <w:rsid w:val="007324EC"/>
    <w:rsid w:val="0073502F"/>
    <w:rsid w:val="00741009"/>
    <w:rsid w:val="00741D8D"/>
    <w:rsid w:val="00741EDC"/>
    <w:rsid w:val="00743509"/>
    <w:rsid w:val="00743FCF"/>
    <w:rsid w:val="007449F4"/>
    <w:rsid w:val="00745327"/>
    <w:rsid w:val="00745C32"/>
    <w:rsid w:val="00746457"/>
    <w:rsid w:val="007539AD"/>
    <w:rsid w:val="00754047"/>
    <w:rsid w:val="00761B6A"/>
    <w:rsid w:val="0076287A"/>
    <w:rsid w:val="00764B15"/>
    <w:rsid w:val="0076578F"/>
    <w:rsid w:val="0076689E"/>
    <w:rsid w:val="0076733F"/>
    <w:rsid w:val="00767954"/>
    <w:rsid w:val="0077144A"/>
    <w:rsid w:val="007736B8"/>
    <w:rsid w:val="007737F1"/>
    <w:rsid w:val="007771D3"/>
    <w:rsid w:val="00777453"/>
    <w:rsid w:val="007778D4"/>
    <w:rsid w:val="00777F42"/>
    <w:rsid w:val="007802E9"/>
    <w:rsid w:val="007813E2"/>
    <w:rsid w:val="007819FC"/>
    <w:rsid w:val="007832AA"/>
    <w:rsid w:val="00783675"/>
    <w:rsid w:val="00785099"/>
    <w:rsid w:val="007850D9"/>
    <w:rsid w:val="00785D73"/>
    <w:rsid w:val="007861E6"/>
    <w:rsid w:val="00787E86"/>
    <w:rsid w:val="00790248"/>
    <w:rsid w:val="00790616"/>
    <w:rsid w:val="00793798"/>
    <w:rsid w:val="00795321"/>
    <w:rsid w:val="007A250C"/>
    <w:rsid w:val="007A324A"/>
    <w:rsid w:val="007A4479"/>
    <w:rsid w:val="007A54A9"/>
    <w:rsid w:val="007A5AD9"/>
    <w:rsid w:val="007A61D1"/>
    <w:rsid w:val="007A7CA5"/>
    <w:rsid w:val="007B0195"/>
    <w:rsid w:val="007B3C9D"/>
    <w:rsid w:val="007B53E2"/>
    <w:rsid w:val="007B5902"/>
    <w:rsid w:val="007B7C35"/>
    <w:rsid w:val="007C0EF4"/>
    <w:rsid w:val="007C3A57"/>
    <w:rsid w:val="007C3B1C"/>
    <w:rsid w:val="007C400E"/>
    <w:rsid w:val="007C4034"/>
    <w:rsid w:val="007C5769"/>
    <w:rsid w:val="007C6345"/>
    <w:rsid w:val="007C6635"/>
    <w:rsid w:val="007C7A56"/>
    <w:rsid w:val="007C7B31"/>
    <w:rsid w:val="007D0724"/>
    <w:rsid w:val="007D3FDE"/>
    <w:rsid w:val="007D5236"/>
    <w:rsid w:val="007E1449"/>
    <w:rsid w:val="007E1540"/>
    <w:rsid w:val="007E2008"/>
    <w:rsid w:val="007E27ED"/>
    <w:rsid w:val="007E3223"/>
    <w:rsid w:val="007E3863"/>
    <w:rsid w:val="007E4831"/>
    <w:rsid w:val="007E4F95"/>
    <w:rsid w:val="007E5FBE"/>
    <w:rsid w:val="007E6130"/>
    <w:rsid w:val="007F183E"/>
    <w:rsid w:val="007F2927"/>
    <w:rsid w:val="007F3407"/>
    <w:rsid w:val="007F41A9"/>
    <w:rsid w:val="007F4A5B"/>
    <w:rsid w:val="007F7B6C"/>
    <w:rsid w:val="0080023F"/>
    <w:rsid w:val="0080381A"/>
    <w:rsid w:val="00803C26"/>
    <w:rsid w:val="00803DD5"/>
    <w:rsid w:val="00806D66"/>
    <w:rsid w:val="00807825"/>
    <w:rsid w:val="00807CD6"/>
    <w:rsid w:val="00810D42"/>
    <w:rsid w:val="00811012"/>
    <w:rsid w:val="00815707"/>
    <w:rsid w:val="008230F5"/>
    <w:rsid w:val="0082370D"/>
    <w:rsid w:val="00825473"/>
    <w:rsid w:val="00826B51"/>
    <w:rsid w:val="008278E2"/>
    <w:rsid w:val="00827C16"/>
    <w:rsid w:val="00832650"/>
    <w:rsid w:val="00834981"/>
    <w:rsid w:val="008365C6"/>
    <w:rsid w:val="00836CF0"/>
    <w:rsid w:val="0083727B"/>
    <w:rsid w:val="00842D69"/>
    <w:rsid w:val="00843316"/>
    <w:rsid w:val="008437A2"/>
    <w:rsid w:val="008442B0"/>
    <w:rsid w:val="008443AD"/>
    <w:rsid w:val="00844693"/>
    <w:rsid w:val="0084545D"/>
    <w:rsid w:val="00846A4B"/>
    <w:rsid w:val="0085000C"/>
    <w:rsid w:val="00851714"/>
    <w:rsid w:val="008526AA"/>
    <w:rsid w:val="0085350A"/>
    <w:rsid w:val="0085407D"/>
    <w:rsid w:val="00854757"/>
    <w:rsid w:val="00854AF5"/>
    <w:rsid w:val="00856A78"/>
    <w:rsid w:val="00861F0E"/>
    <w:rsid w:val="00863AC8"/>
    <w:rsid w:val="00865022"/>
    <w:rsid w:val="00865219"/>
    <w:rsid w:val="00866BF5"/>
    <w:rsid w:val="00871EE7"/>
    <w:rsid w:val="00872B5B"/>
    <w:rsid w:val="0087324C"/>
    <w:rsid w:val="00873EC6"/>
    <w:rsid w:val="008742B7"/>
    <w:rsid w:val="0087715A"/>
    <w:rsid w:val="008804AB"/>
    <w:rsid w:val="008804FE"/>
    <w:rsid w:val="00880FE8"/>
    <w:rsid w:val="00882489"/>
    <w:rsid w:val="00883248"/>
    <w:rsid w:val="0088372F"/>
    <w:rsid w:val="008850AD"/>
    <w:rsid w:val="00885A43"/>
    <w:rsid w:val="00886555"/>
    <w:rsid w:val="00886B69"/>
    <w:rsid w:val="00892616"/>
    <w:rsid w:val="00892CE9"/>
    <w:rsid w:val="00892E7A"/>
    <w:rsid w:val="00893A05"/>
    <w:rsid w:val="00896A98"/>
    <w:rsid w:val="008A011E"/>
    <w:rsid w:val="008A10B4"/>
    <w:rsid w:val="008A1198"/>
    <w:rsid w:val="008A276F"/>
    <w:rsid w:val="008A7C54"/>
    <w:rsid w:val="008B273F"/>
    <w:rsid w:val="008B290D"/>
    <w:rsid w:val="008B2DBF"/>
    <w:rsid w:val="008B660B"/>
    <w:rsid w:val="008B6D10"/>
    <w:rsid w:val="008C081C"/>
    <w:rsid w:val="008C19F2"/>
    <w:rsid w:val="008C4AC4"/>
    <w:rsid w:val="008C6766"/>
    <w:rsid w:val="008D23FC"/>
    <w:rsid w:val="008D2816"/>
    <w:rsid w:val="008D4220"/>
    <w:rsid w:val="008D4CBA"/>
    <w:rsid w:val="008D6B9D"/>
    <w:rsid w:val="008D70BD"/>
    <w:rsid w:val="008E087C"/>
    <w:rsid w:val="008E25EF"/>
    <w:rsid w:val="008E5657"/>
    <w:rsid w:val="008E7156"/>
    <w:rsid w:val="008E7F09"/>
    <w:rsid w:val="008F2CDD"/>
    <w:rsid w:val="008F2F16"/>
    <w:rsid w:val="008F35EE"/>
    <w:rsid w:val="008F3BCF"/>
    <w:rsid w:val="008F4760"/>
    <w:rsid w:val="008F5FDA"/>
    <w:rsid w:val="008F60E1"/>
    <w:rsid w:val="008F675F"/>
    <w:rsid w:val="008F6DD8"/>
    <w:rsid w:val="009000B3"/>
    <w:rsid w:val="009018CF"/>
    <w:rsid w:val="00907952"/>
    <w:rsid w:val="00907E41"/>
    <w:rsid w:val="00911B7F"/>
    <w:rsid w:val="00912233"/>
    <w:rsid w:val="009125B5"/>
    <w:rsid w:val="00912CC9"/>
    <w:rsid w:val="00914AAB"/>
    <w:rsid w:val="009159BF"/>
    <w:rsid w:val="00915BE4"/>
    <w:rsid w:val="009168F6"/>
    <w:rsid w:val="009171E6"/>
    <w:rsid w:val="00917768"/>
    <w:rsid w:val="00921D04"/>
    <w:rsid w:val="00922081"/>
    <w:rsid w:val="009220DC"/>
    <w:rsid w:val="00926497"/>
    <w:rsid w:val="0092673C"/>
    <w:rsid w:val="00926D71"/>
    <w:rsid w:val="00926DEF"/>
    <w:rsid w:val="00927C89"/>
    <w:rsid w:val="009307D5"/>
    <w:rsid w:val="009308E3"/>
    <w:rsid w:val="009316D9"/>
    <w:rsid w:val="00934B12"/>
    <w:rsid w:val="009355A1"/>
    <w:rsid w:val="00936A38"/>
    <w:rsid w:val="00940C08"/>
    <w:rsid w:val="00942497"/>
    <w:rsid w:val="00942B2C"/>
    <w:rsid w:val="00942D6D"/>
    <w:rsid w:val="00942EF4"/>
    <w:rsid w:val="009432B1"/>
    <w:rsid w:val="009434CB"/>
    <w:rsid w:val="009453E8"/>
    <w:rsid w:val="0094633F"/>
    <w:rsid w:val="00946949"/>
    <w:rsid w:val="0094792F"/>
    <w:rsid w:val="00950B0D"/>
    <w:rsid w:val="009520B3"/>
    <w:rsid w:val="0095309B"/>
    <w:rsid w:val="00954310"/>
    <w:rsid w:val="00954C2A"/>
    <w:rsid w:val="009568A9"/>
    <w:rsid w:val="00956E93"/>
    <w:rsid w:val="0095713E"/>
    <w:rsid w:val="0095740C"/>
    <w:rsid w:val="00957D01"/>
    <w:rsid w:val="00957F89"/>
    <w:rsid w:val="00960300"/>
    <w:rsid w:val="00960584"/>
    <w:rsid w:val="0096064A"/>
    <w:rsid w:val="0096258B"/>
    <w:rsid w:val="00962ACD"/>
    <w:rsid w:val="00962B6C"/>
    <w:rsid w:val="009640FF"/>
    <w:rsid w:val="009659CB"/>
    <w:rsid w:val="00966DFA"/>
    <w:rsid w:val="00967385"/>
    <w:rsid w:val="0097068F"/>
    <w:rsid w:val="009723D4"/>
    <w:rsid w:val="00980EE4"/>
    <w:rsid w:val="00980FF1"/>
    <w:rsid w:val="009822A6"/>
    <w:rsid w:val="00983E18"/>
    <w:rsid w:val="009843A5"/>
    <w:rsid w:val="0098516A"/>
    <w:rsid w:val="00985845"/>
    <w:rsid w:val="0098671F"/>
    <w:rsid w:val="00995829"/>
    <w:rsid w:val="00996E00"/>
    <w:rsid w:val="009A1F31"/>
    <w:rsid w:val="009A2752"/>
    <w:rsid w:val="009A2777"/>
    <w:rsid w:val="009A48BC"/>
    <w:rsid w:val="009A494C"/>
    <w:rsid w:val="009A4D2A"/>
    <w:rsid w:val="009A7AC9"/>
    <w:rsid w:val="009A7D0F"/>
    <w:rsid w:val="009A7F91"/>
    <w:rsid w:val="009B0B79"/>
    <w:rsid w:val="009B0C92"/>
    <w:rsid w:val="009B260C"/>
    <w:rsid w:val="009B38E0"/>
    <w:rsid w:val="009B447E"/>
    <w:rsid w:val="009B4C31"/>
    <w:rsid w:val="009B5E9E"/>
    <w:rsid w:val="009B61AD"/>
    <w:rsid w:val="009B632B"/>
    <w:rsid w:val="009B7E31"/>
    <w:rsid w:val="009C14BB"/>
    <w:rsid w:val="009C19CE"/>
    <w:rsid w:val="009C22E9"/>
    <w:rsid w:val="009C41F0"/>
    <w:rsid w:val="009C65E2"/>
    <w:rsid w:val="009D0F95"/>
    <w:rsid w:val="009D45CC"/>
    <w:rsid w:val="009D4DC5"/>
    <w:rsid w:val="009D4F44"/>
    <w:rsid w:val="009D6878"/>
    <w:rsid w:val="009E22A6"/>
    <w:rsid w:val="009E2C1F"/>
    <w:rsid w:val="009E2E46"/>
    <w:rsid w:val="009E6CED"/>
    <w:rsid w:val="009E787F"/>
    <w:rsid w:val="009F040A"/>
    <w:rsid w:val="009F1E98"/>
    <w:rsid w:val="009F2EB7"/>
    <w:rsid w:val="009F3244"/>
    <w:rsid w:val="009F3883"/>
    <w:rsid w:val="009F3F92"/>
    <w:rsid w:val="009F4560"/>
    <w:rsid w:val="009F5A0D"/>
    <w:rsid w:val="009F6B2D"/>
    <w:rsid w:val="00A02E01"/>
    <w:rsid w:val="00A04E1C"/>
    <w:rsid w:val="00A07EAF"/>
    <w:rsid w:val="00A12403"/>
    <w:rsid w:val="00A12C7C"/>
    <w:rsid w:val="00A12CC8"/>
    <w:rsid w:val="00A134B2"/>
    <w:rsid w:val="00A16230"/>
    <w:rsid w:val="00A1639C"/>
    <w:rsid w:val="00A1678C"/>
    <w:rsid w:val="00A1699A"/>
    <w:rsid w:val="00A16AB2"/>
    <w:rsid w:val="00A2188D"/>
    <w:rsid w:val="00A219F4"/>
    <w:rsid w:val="00A22D6C"/>
    <w:rsid w:val="00A22DD7"/>
    <w:rsid w:val="00A23935"/>
    <w:rsid w:val="00A246A4"/>
    <w:rsid w:val="00A27EBB"/>
    <w:rsid w:val="00A3183A"/>
    <w:rsid w:val="00A31F03"/>
    <w:rsid w:val="00A32426"/>
    <w:rsid w:val="00A33A30"/>
    <w:rsid w:val="00A33A33"/>
    <w:rsid w:val="00A347F7"/>
    <w:rsid w:val="00A35D75"/>
    <w:rsid w:val="00A36374"/>
    <w:rsid w:val="00A3733D"/>
    <w:rsid w:val="00A376A9"/>
    <w:rsid w:val="00A41F9D"/>
    <w:rsid w:val="00A42230"/>
    <w:rsid w:val="00A426DE"/>
    <w:rsid w:val="00A44316"/>
    <w:rsid w:val="00A4471A"/>
    <w:rsid w:val="00A46EAC"/>
    <w:rsid w:val="00A51164"/>
    <w:rsid w:val="00A51DE9"/>
    <w:rsid w:val="00A5234D"/>
    <w:rsid w:val="00A529C7"/>
    <w:rsid w:val="00A543CF"/>
    <w:rsid w:val="00A54C24"/>
    <w:rsid w:val="00A55991"/>
    <w:rsid w:val="00A55D2C"/>
    <w:rsid w:val="00A56BC9"/>
    <w:rsid w:val="00A62A21"/>
    <w:rsid w:val="00A62C2F"/>
    <w:rsid w:val="00A630A0"/>
    <w:rsid w:val="00A63BE2"/>
    <w:rsid w:val="00A644EB"/>
    <w:rsid w:val="00A65164"/>
    <w:rsid w:val="00A658FA"/>
    <w:rsid w:val="00A6767F"/>
    <w:rsid w:val="00A80488"/>
    <w:rsid w:val="00A814DF"/>
    <w:rsid w:val="00A82013"/>
    <w:rsid w:val="00A829DE"/>
    <w:rsid w:val="00A8386F"/>
    <w:rsid w:val="00A857B2"/>
    <w:rsid w:val="00A85BFE"/>
    <w:rsid w:val="00A86DAC"/>
    <w:rsid w:val="00A87130"/>
    <w:rsid w:val="00A87A30"/>
    <w:rsid w:val="00A90CA0"/>
    <w:rsid w:val="00A90D76"/>
    <w:rsid w:val="00A92037"/>
    <w:rsid w:val="00A9218B"/>
    <w:rsid w:val="00A93F63"/>
    <w:rsid w:val="00A94785"/>
    <w:rsid w:val="00A9507A"/>
    <w:rsid w:val="00A95333"/>
    <w:rsid w:val="00A955CD"/>
    <w:rsid w:val="00A96EDC"/>
    <w:rsid w:val="00A97CAE"/>
    <w:rsid w:val="00AA1742"/>
    <w:rsid w:val="00AA2494"/>
    <w:rsid w:val="00AA39B3"/>
    <w:rsid w:val="00AA505A"/>
    <w:rsid w:val="00AA6700"/>
    <w:rsid w:val="00AA676F"/>
    <w:rsid w:val="00AB0761"/>
    <w:rsid w:val="00AB15EF"/>
    <w:rsid w:val="00AB2AC6"/>
    <w:rsid w:val="00AB6804"/>
    <w:rsid w:val="00AC0404"/>
    <w:rsid w:val="00AC0520"/>
    <w:rsid w:val="00AC081C"/>
    <w:rsid w:val="00AC0E03"/>
    <w:rsid w:val="00AC19CE"/>
    <w:rsid w:val="00AC3481"/>
    <w:rsid w:val="00AC5574"/>
    <w:rsid w:val="00AC6274"/>
    <w:rsid w:val="00AC65D3"/>
    <w:rsid w:val="00AD052B"/>
    <w:rsid w:val="00AD14B4"/>
    <w:rsid w:val="00AD17D4"/>
    <w:rsid w:val="00AD3C6D"/>
    <w:rsid w:val="00AD6A48"/>
    <w:rsid w:val="00AD6C67"/>
    <w:rsid w:val="00AD719F"/>
    <w:rsid w:val="00AE365C"/>
    <w:rsid w:val="00AE4541"/>
    <w:rsid w:val="00AE461D"/>
    <w:rsid w:val="00AE46AC"/>
    <w:rsid w:val="00AE5711"/>
    <w:rsid w:val="00AE5979"/>
    <w:rsid w:val="00AF0942"/>
    <w:rsid w:val="00AF0F2B"/>
    <w:rsid w:val="00AF1DCA"/>
    <w:rsid w:val="00AF38C7"/>
    <w:rsid w:val="00AF3DA6"/>
    <w:rsid w:val="00AF7F14"/>
    <w:rsid w:val="00B00949"/>
    <w:rsid w:val="00B01D31"/>
    <w:rsid w:val="00B02665"/>
    <w:rsid w:val="00B03361"/>
    <w:rsid w:val="00B03747"/>
    <w:rsid w:val="00B058DA"/>
    <w:rsid w:val="00B06484"/>
    <w:rsid w:val="00B11146"/>
    <w:rsid w:val="00B118C8"/>
    <w:rsid w:val="00B12AD6"/>
    <w:rsid w:val="00B12F4E"/>
    <w:rsid w:val="00B13D02"/>
    <w:rsid w:val="00B1431A"/>
    <w:rsid w:val="00B1575B"/>
    <w:rsid w:val="00B1740E"/>
    <w:rsid w:val="00B22ED2"/>
    <w:rsid w:val="00B24F80"/>
    <w:rsid w:val="00B250EA"/>
    <w:rsid w:val="00B27389"/>
    <w:rsid w:val="00B30CDE"/>
    <w:rsid w:val="00B30E16"/>
    <w:rsid w:val="00B34DB5"/>
    <w:rsid w:val="00B351F9"/>
    <w:rsid w:val="00B40CA3"/>
    <w:rsid w:val="00B42B00"/>
    <w:rsid w:val="00B42DB0"/>
    <w:rsid w:val="00B43711"/>
    <w:rsid w:val="00B4473D"/>
    <w:rsid w:val="00B470A4"/>
    <w:rsid w:val="00B50B22"/>
    <w:rsid w:val="00B515B1"/>
    <w:rsid w:val="00B53840"/>
    <w:rsid w:val="00B54DD7"/>
    <w:rsid w:val="00B54ED9"/>
    <w:rsid w:val="00B60007"/>
    <w:rsid w:val="00B609D8"/>
    <w:rsid w:val="00B61464"/>
    <w:rsid w:val="00B61631"/>
    <w:rsid w:val="00B62FEB"/>
    <w:rsid w:val="00B67211"/>
    <w:rsid w:val="00B67CCD"/>
    <w:rsid w:val="00B71FB8"/>
    <w:rsid w:val="00B7307E"/>
    <w:rsid w:val="00B73452"/>
    <w:rsid w:val="00B73DFB"/>
    <w:rsid w:val="00B768D2"/>
    <w:rsid w:val="00B76F39"/>
    <w:rsid w:val="00B7720E"/>
    <w:rsid w:val="00B807A5"/>
    <w:rsid w:val="00B80DAB"/>
    <w:rsid w:val="00B8434E"/>
    <w:rsid w:val="00B85238"/>
    <w:rsid w:val="00B8570A"/>
    <w:rsid w:val="00B86326"/>
    <w:rsid w:val="00B87186"/>
    <w:rsid w:val="00B87845"/>
    <w:rsid w:val="00B87D93"/>
    <w:rsid w:val="00B90AF0"/>
    <w:rsid w:val="00B913A8"/>
    <w:rsid w:val="00B917D4"/>
    <w:rsid w:val="00B92109"/>
    <w:rsid w:val="00B929AA"/>
    <w:rsid w:val="00B93367"/>
    <w:rsid w:val="00B94D90"/>
    <w:rsid w:val="00B95857"/>
    <w:rsid w:val="00B95F7F"/>
    <w:rsid w:val="00B977C4"/>
    <w:rsid w:val="00BA0218"/>
    <w:rsid w:val="00BA03DB"/>
    <w:rsid w:val="00BA0E89"/>
    <w:rsid w:val="00BA25D4"/>
    <w:rsid w:val="00BA2698"/>
    <w:rsid w:val="00BA6192"/>
    <w:rsid w:val="00BA6D9B"/>
    <w:rsid w:val="00BB0356"/>
    <w:rsid w:val="00BB1652"/>
    <w:rsid w:val="00BB16A0"/>
    <w:rsid w:val="00BB1B0E"/>
    <w:rsid w:val="00BB1E6D"/>
    <w:rsid w:val="00BB1FE7"/>
    <w:rsid w:val="00BB29F3"/>
    <w:rsid w:val="00BB3321"/>
    <w:rsid w:val="00BB3905"/>
    <w:rsid w:val="00BB4966"/>
    <w:rsid w:val="00BB6C56"/>
    <w:rsid w:val="00BC06F7"/>
    <w:rsid w:val="00BC19C7"/>
    <w:rsid w:val="00BC2A46"/>
    <w:rsid w:val="00BC2B77"/>
    <w:rsid w:val="00BC3C9E"/>
    <w:rsid w:val="00BC46E2"/>
    <w:rsid w:val="00BC4ADF"/>
    <w:rsid w:val="00BC5CAA"/>
    <w:rsid w:val="00BD206B"/>
    <w:rsid w:val="00BD26D3"/>
    <w:rsid w:val="00BD2DDE"/>
    <w:rsid w:val="00BD6CB6"/>
    <w:rsid w:val="00BE0DE8"/>
    <w:rsid w:val="00BE1F41"/>
    <w:rsid w:val="00BE23F3"/>
    <w:rsid w:val="00BE31F2"/>
    <w:rsid w:val="00BE368D"/>
    <w:rsid w:val="00BE3870"/>
    <w:rsid w:val="00BE7342"/>
    <w:rsid w:val="00BF0E43"/>
    <w:rsid w:val="00BF43EB"/>
    <w:rsid w:val="00BF4D94"/>
    <w:rsid w:val="00BF69AE"/>
    <w:rsid w:val="00BF7F55"/>
    <w:rsid w:val="00C00C90"/>
    <w:rsid w:val="00C00DB4"/>
    <w:rsid w:val="00C00E2C"/>
    <w:rsid w:val="00C00E58"/>
    <w:rsid w:val="00C01D33"/>
    <w:rsid w:val="00C02523"/>
    <w:rsid w:val="00C036C5"/>
    <w:rsid w:val="00C0587A"/>
    <w:rsid w:val="00C05EEE"/>
    <w:rsid w:val="00C0600A"/>
    <w:rsid w:val="00C07712"/>
    <w:rsid w:val="00C124A8"/>
    <w:rsid w:val="00C133FF"/>
    <w:rsid w:val="00C1678E"/>
    <w:rsid w:val="00C17EEE"/>
    <w:rsid w:val="00C2114D"/>
    <w:rsid w:val="00C2133C"/>
    <w:rsid w:val="00C21F27"/>
    <w:rsid w:val="00C22DFF"/>
    <w:rsid w:val="00C23FC8"/>
    <w:rsid w:val="00C24343"/>
    <w:rsid w:val="00C24820"/>
    <w:rsid w:val="00C252E1"/>
    <w:rsid w:val="00C253A7"/>
    <w:rsid w:val="00C30CB7"/>
    <w:rsid w:val="00C32C6B"/>
    <w:rsid w:val="00C33730"/>
    <w:rsid w:val="00C34BE3"/>
    <w:rsid w:val="00C36234"/>
    <w:rsid w:val="00C400C7"/>
    <w:rsid w:val="00C40540"/>
    <w:rsid w:val="00C416B2"/>
    <w:rsid w:val="00C420D5"/>
    <w:rsid w:val="00C4261E"/>
    <w:rsid w:val="00C42A32"/>
    <w:rsid w:val="00C42F1F"/>
    <w:rsid w:val="00C461A1"/>
    <w:rsid w:val="00C4705E"/>
    <w:rsid w:val="00C4753C"/>
    <w:rsid w:val="00C47DD6"/>
    <w:rsid w:val="00C50E13"/>
    <w:rsid w:val="00C51023"/>
    <w:rsid w:val="00C526D9"/>
    <w:rsid w:val="00C5412B"/>
    <w:rsid w:val="00C5491E"/>
    <w:rsid w:val="00C549AE"/>
    <w:rsid w:val="00C5507B"/>
    <w:rsid w:val="00C552A2"/>
    <w:rsid w:val="00C5657F"/>
    <w:rsid w:val="00C57BF4"/>
    <w:rsid w:val="00C57DAB"/>
    <w:rsid w:val="00C61150"/>
    <w:rsid w:val="00C642C4"/>
    <w:rsid w:val="00C7179D"/>
    <w:rsid w:val="00C732D7"/>
    <w:rsid w:val="00C7689E"/>
    <w:rsid w:val="00C76B97"/>
    <w:rsid w:val="00C7719D"/>
    <w:rsid w:val="00C8042E"/>
    <w:rsid w:val="00C817F3"/>
    <w:rsid w:val="00C81F7A"/>
    <w:rsid w:val="00C8295D"/>
    <w:rsid w:val="00C8396B"/>
    <w:rsid w:val="00C846B1"/>
    <w:rsid w:val="00C85E34"/>
    <w:rsid w:val="00C87043"/>
    <w:rsid w:val="00C87ABE"/>
    <w:rsid w:val="00C910A1"/>
    <w:rsid w:val="00C91174"/>
    <w:rsid w:val="00C921B0"/>
    <w:rsid w:val="00C933D7"/>
    <w:rsid w:val="00C95CEA"/>
    <w:rsid w:val="00CA13F2"/>
    <w:rsid w:val="00CA1EC5"/>
    <w:rsid w:val="00CA41C6"/>
    <w:rsid w:val="00CA4CCB"/>
    <w:rsid w:val="00CA65D7"/>
    <w:rsid w:val="00CA7F8D"/>
    <w:rsid w:val="00CB36AF"/>
    <w:rsid w:val="00CB3A7F"/>
    <w:rsid w:val="00CB3BF4"/>
    <w:rsid w:val="00CB4C04"/>
    <w:rsid w:val="00CB5952"/>
    <w:rsid w:val="00CB7A39"/>
    <w:rsid w:val="00CC0280"/>
    <w:rsid w:val="00CC2D50"/>
    <w:rsid w:val="00CC3346"/>
    <w:rsid w:val="00CC3734"/>
    <w:rsid w:val="00CC421D"/>
    <w:rsid w:val="00CC7633"/>
    <w:rsid w:val="00CD1BC9"/>
    <w:rsid w:val="00CD2427"/>
    <w:rsid w:val="00CD267F"/>
    <w:rsid w:val="00CD28D5"/>
    <w:rsid w:val="00CD596A"/>
    <w:rsid w:val="00CD63AC"/>
    <w:rsid w:val="00CD663E"/>
    <w:rsid w:val="00CE0A6B"/>
    <w:rsid w:val="00CE3316"/>
    <w:rsid w:val="00CE40DE"/>
    <w:rsid w:val="00CE4A6E"/>
    <w:rsid w:val="00CE4AE6"/>
    <w:rsid w:val="00CE4B20"/>
    <w:rsid w:val="00CE64B6"/>
    <w:rsid w:val="00CF0764"/>
    <w:rsid w:val="00CF089D"/>
    <w:rsid w:val="00CF11AC"/>
    <w:rsid w:val="00CF3BA5"/>
    <w:rsid w:val="00CF78B2"/>
    <w:rsid w:val="00CF79C6"/>
    <w:rsid w:val="00CF7CEA"/>
    <w:rsid w:val="00D059F2"/>
    <w:rsid w:val="00D12A9E"/>
    <w:rsid w:val="00D12BF0"/>
    <w:rsid w:val="00D12C9B"/>
    <w:rsid w:val="00D1348E"/>
    <w:rsid w:val="00D14114"/>
    <w:rsid w:val="00D16523"/>
    <w:rsid w:val="00D21AC3"/>
    <w:rsid w:val="00D22DA6"/>
    <w:rsid w:val="00D2468F"/>
    <w:rsid w:val="00D25607"/>
    <w:rsid w:val="00D30A32"/>
    <w:rsid w:val="00D321DA"/>
    <w:rsid w:val="00D33B3B"/>
    <w:rsid w:val="00D35401"/>
    <w:rsid w:val="00D41CC4"/>
    <w:rsid w:val="00D4393C"/>
    <w:rsid w:val="00D43A07"/>
    <w:rsid w:val="00D43F62"/>
    <w:rsid w:val="00D45587"/>
    <w:rsid w:val="00D45E21"/>
    <w:rsid w:val="00D52070"/>
    <w:rsid w:val="00D52137"/>
    <w:rsid w:val="00D52ADC"/>
    <w:rsid w:val="00D52CAB"/>
    <w:rsid w:val="00D53C3C"/>
    <w:rsid w:val="00D577E3"/>
    <w:rsid w:val="00D60BD3"/>
    <w:rsid w:val="00D60F31"/>
    <w:rsid w:val="00D629F7"/>
    <w:rsid w:val="00D642A1"/>
    <w:rsid w:val="00D64ED2"/>
    <w:rsid w:val="00D65466"/>
    <w:rsid w:val="00D7004C"/>
    <w:rsid w:val="00D70F66"/>
    <w:rsid w:val="00D72663"/>
    <w:rsid w:val="00D751D5"/>
    <w:rsid w:val="00D76D9D"/>
    <w:rsid w:val="00D807C8"/>
    <w:rsid w:val="00D80A18"/>
    <w:rsid w:val="00D80EDF"/>
    <w:rsid w:val="00D830ED"/>
    <w:rsid w:val="00D846B6"/>
    <w:rsid w:val="00D846D5"/>
    <w:rsid w:val="00D84E7A"/>
    <w:rsid w:val="00D86706"/>
    <w:rsid w:val="00D918B5"/>
    <w:rsid w:val="00D92254"/>
    <w:rsid w:val="00D93CC7"/>
    <w:rsid w:val="00D94BC0"/>
    <w:rsid w:val="00DA4727"/>
    <w:rsid w:val="00DA59EE"/>
    <w:rsid w:val="00DA7F91"/>
    <w:rsid w:val="00DB106C"/>
    <w:rsid w:val="00DB238B"/>
    <w:rsid w:val="00DB3590"/>
    <w:rsid w:val="00DB4EF8"/>
    <w:rsid w:val="00DB4FAB"/>
    <w:rsid w:val="00DB692D"/>
    <w:rsid w:val="00DB729A"/>
    <w:rsid w:val="00DB7B17"/>
    <w:rsid w:val="00DC0563"/>
    <w:rsid w:val="00DC0A33"/>
    <w:rsid w:val="00DC115F"/>
    <w:rsid w:val="00DC1AF4"/>
    <w:rsid w:val="00DC2463"/>
    <w:rsid w:val="00DC430E"/>
    <w:rsid w:val="00DC4817"/>
    <w:rsid w:val="00DC5252"/>
    <w:rsid w:val="00DC61E9"/>
    <w:rsid w:val="00DC74E1"/>
    <w:rsid w:val="00DC7F21"/>
    <w:rsid w:val="00DD0C3B"/>
    <w:rsid w:val="00DD3C72"/>
    <w:rsid w:val="00DD4E06"/>
    <w:rsid w:val="00DD4FA0"/>
    <w:rsid w:val="00DD5B28"/>
    <w:rsid w:val="00DD63AB"/>
    <w:rsid w:val="00DD682D"/>
    <w:rsid w:val="00DE0551"/>
    <w:rsid w:val="00DE1D87"/>
    <w:rsid w:val="00DE2D87"/>
    <w:rsid w:val="00DE2D98"/>
    <w:rsid w:val="00DE3AF4"/>
    <w:rsid w:val="00DE50E5"/>
    <w:rsid w:val="00DE52AB"/>
    <w:rsid w:val="00DE62E0"/>
    <w:rsid w:val="00DE6E46"/>
    <w:rsid w:val="00DF11C8"/>
    <w:rsid w:val="00DF24CB"/>
    <w:rsid w:val="00DF28F0"/>
    <w:rsid w:val="00DF491F"/>
    <w:rsid w:val="00E00F3F"/>
    <w:rsid w:val="00E02F0C"/>
    <w:rsid w:val="00E044F1"/>
    <w:rsid w:val="00E04630"/>
    <w:rsid w:val="00E05BB9"/>
    <w:rsid w:val="00E076A4"/>
    <w:rsid w:val="00E10CE0"/>
    <w:rsid w:val="00E11180"/>
    <w:rsid w:val="00E12721"/>
    <w:rsid w:val="00E14EAC"/>
    <w:rsid w:val="00E1539D"/>
    <w:rsid w:val="00E15859"/>
    <w:rsid w:val="00E15E8E"/>
    <w:rsid w:val="00E160B0"/>
    <w:rsid w:val="00E16AAC"/>
    <w:rsid w:val="00E22DDA"/>
    <w:rsid w:val="00E2350E"/>
    <w:rsid w:val="00E26EEF"/>
    <w:rsid w:val="00E279EC"/>
    <w:rsid w:val="00E335D3"/>
    <w:rsid w:val="00E338E1"/>
    <w:rsid w:val="00E34106"/>
    <w:rsid w:val="00E341F8"/>
    <w:rsid w:val="00E3584E"/>
    <w:rsid w:val="00E36478"/>
    <w:rsid w:val="00E41726"/>
    <w:rsid w:val="00E41B1D"/>
    <w:rsid w:val="00E450D9"/>
    <w:rsid w:val="00E5265A"/>
    <w:rsid w:val="00E52E33"/>
    <w:rsid w:val="00E5308F"/>
    <w:rsid w:val="00E5318B"/>
    <w:rsid w:val="00E5372E"/>
    <w:rsid w:val="00E55BEC"/>
    <w:rsid w:val="00E5662E"/>
    <w:rsid w:val="00E56839"/>
    <w:rsid w:val="00E5728D"/>
    <w:rsid w:val="00E57E94"/>
    <w:rsid w:val="00E6024F"/>
    <w:rsid w:val="00E60B82"/>
    <w:rsid w:val="00E63DD4"/>
    <w:rsid w:val="00E64F24"/>
    <w:rsid w:val="00E653E5"/>
    <w:rsid w:val="00E66345"/>
    <w:rsid w:val="00E71A09"/>
    <w:rsid w:val="00E71F97"/>
    <w:rsid w:val="00E720B0"/>
    <w:rsid w:val="00E72C26"/>
    <w:rsid w:val="00E7326B"/>
    <w:rsid w:val="00E7342B"/>
    <w:rsid w:val="00E73725"/>
    <w:rsid w:val="00E74844"/>
    <w:rsid w:val="00E7626D"/>
    <w:rsid w:val="00E80D92"/>
    <w:rsid w:val="00E8289C"/>
    <w:rsid w:val="00E83928"/>
    <w:rsid w:val="00E83DB7"/>
    <w:rsid w:val="00E8489B"/>
    <w:rsid w:val="00E84CBE"/>
    <w:rsid w:val="00E85AC4"/>
    <w:rsid w:val="00E86377"/>
    <w:rsid w:val="00E86732"/>
    <w:rsid w:val="00E90755"/>
    <w:rsid w:val="00E90C21"/>
    <w:rsid w:val="00E921E9"/>
    <w:rsid w:val="00E92E54"/>
    <w:rsid w:val="00E93267"/>
    <w:rsid w:val="00E93A40"/>
    <w:rsid w:val="00E93CB7"/>
    <w:rsid w:val="00E946EF"/>
    <w:rsid w:val="00E950F8"/>
    <w:rsid w:val="00E96CA8"/>
    <w:rsid w:val="00EA0C33"/>
    <w:rsid w:val="00EA22B9"/>
    <w:rsid w:val="00EA2EB1"/>
    <w:rsid w:val="00EA565D"/>
    <w:rsid w:val="00EA5D7C"/>
    <w:rsid w:val="00EA72F8"/>
    <w:rsid w:val="00EA75FA"/>
    <w:rsid w:val="00EB0192"/>
    <w:rsid w:val="00EB1860"/>
    <w:rsid w:val="00EB1E2D"/>
    <w:rsid w:val="00EB5070"/>
    <w:rsid w:val="00EB5A0E"/>
    <w:rsid w:val="00EB71EB"/>
    <w:rsid w:val="00EB7557"/>
    <w:rsid w:val="00EC1AD7"/>
    <w:rsid w:val="00EC2899"/>
    <w:rsid w:val="00EC2A3C"/>
    <w:rsid w:val="00EC2F03"/>
    <w:rsid w:val="00EC3EA3"/>
    <w:rsid w:val="00EC4F92"/>
    <w:rsid w:val="00EC5A68"/>
    <w:rsid w:val="00EC5E66"/>
    <w:rsid w:val="00EC773E"/>
    <w:rsid w:val="00ED4131"/>
    <w:rsid w:val="00ED47B5"/>
    <w:rsid w:val="00ED55CD"/>
    <w:rsid w:val="00ED653E"/>
    <w:rsid w:val="00ED6922"/>
    <w:rsid w:val="00ED74B5"/>
    <w:rsid w:val="00EE48FD"/>
    <w:rsid w:val="00EE49EB"/>
    <w:rsid w:val="00EE5889"/>
    <w:rsid w:val="00EE6574"/>
    <w:rsid w:val="00EE6A0B"/>
    <w:rsid w:val="00EE6B97"/>
    <w:rsid w:val="00EE7EBF"/>
    <w:rsid w:val="00EF038B"/>
    <w:rsid w:val="00EF1FBE"/>
    <w:rsid w:val="00EF329C"/>
    <w:rsid w:val="00EF3999"/>
    <w:rsid w:val="00EF471D"/>
    <w:rsid w:val="00EF4D8D"/>
    <w:rsid w:val="00EF529E"/>
    <w:rsid w:val="00EF791D"/>
    <w:rsid w:val="00F002F0"/>
    <w:rsid w:val="00F0387C"/>
    <w:rsid w:val="00F0568B"/>
    <w:rsid w:val="00F06424"/>
    <w:rsid w:val="00F07DC5"/>
    <w:rsid w:val="00F11466"/>
    <w:rsid w:val="00F136D4"/>
    <w:rsid w:val="00F1449A"/>
    <w:rsid w:val="00F1548C"/>
    <w:rsid w:val="00F15B01"/>
    <w:rsid w:val="00F17777"/>
    <w:rsid w:val="00F224A5"/>
    <w:rsid w:val="00F22CE8"/>
    <w:rsid w:val="00F24501"/>
    <w:rsid w:val="00F26775"/>
    <w:rsid w:val="00F344BD"/>
    <w:rsid w:val="00F404D3"/>
    <w:rsid w:val="00F414BC"/>
    <w:rsid w:val="00F41D24"/>
    <w:rsid w:val="00F4219F"/>
    <w:rsid w:val="00F46B43"/>
    <w:rsid w:val="00F502AD"/>
    <w:rsid w:val="00F50D1F"/>
    <w:rsid w:val="00F54A3D"/>
    <w:rsid w:val="00F56635"/>
    <w:rsid w:val="00F5687E"/>
    <w:rsid w:val="00F57131"/>
    <w:rsid w:val="00F60005"/>
    <w:rsid w:val="00F64C3F"/>
    <w:rsid w:val="00F64FA2"/>
    <w:rsid w:val="00F65F5A"/>
    <w:rsid w:val="00F7195D"/>
    <w:rsid w:val="00F7562D"/>
    <w:rsid w:val="00F768B4"/>
    <w:rsid w:val="00F77A1F"/>
    <w:rsid w:val="00F837F3"/>
    <w:rsid w:val="00F85519"/>
    <w:rsid w:val="00F85B42"/>
    <w:rsid w:val="00F86614"/>
    <w:rsid w:val="00F86C36"/>
    <w:rsid w:val="00F870C3"/>
    <w:rsid w:val="00F87ACC"/>
    <w:rsid w:val="00F87B74"/>
    <w:rsid w:val="00F904C5"/>
    <w:rsid w:val="00F91238"/>
    <w:rsid w:val="00F914EB"/>
    <w:rsid w:val="00F917F0"/>
    <w:rsid w:val="00F94918"/>
    <w:rsid w:val="00F94E1F"/>
    <w:rsid w:val="00F96EDC"/>
    <w:rsid w:val="00F96FB3"/>
    <w:rsid w:val="00F972E0"/>
    <w:rsid w:val="00FA4BE6"/>
    <w:rsid w:val="00FA53B6"/>
    <w:rsid w:val="00FA5C55"/>
    <w:rsid w:val="00FB0D3D"/>
    <w:rsid w:val="00FB18F5"/>
    <w:rsid w:val="00FB5124"/>
    <w:rsid w:val="00FB702B"/>
    <w:rsid w:val="00FB7219"/>
    <w:rsid w:val="00FB73E2"/>
    <w:rsid w:val="00FC02C7"/>
    <w:rsid w:val="00FC0E5F"/>
    <w:rsid w:val="00FC15C1"/>
    <w:rsid w:val="00FC19B6"/>
    <w:rsid w:val="00FC5230"/>
    <w:rsid w:val="00FD14D6"/>
    <w:rsid w:val="00FD1C13"/>
    <w:rsid w:val="00FD4D84"/>
    <w:rsid w:val="00FD69B9"/>
    <w:rsid w:val="00FD7195"/>
    <w:rsid w:val="00FE0A64"/>
    <w:rsid w:val="00FE2214"/>
    <w:rsid w:val="00FE58EA"/>
    <w:rsid w:val="00FE6F20"/>
    <w:rsid w:val="00FF219D"/>
    <w:rsid w:val="00FF3AD7"/>
    <w:rsid w:val="00FF548B"/>
    <w:rsid w:val="00FF72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07"/>
    <o:shapelayout v:ext="edit">
      <o:idmap v:ext="edit" data="1"/>
    </o:shapelayout>
  </w:shapeDefaults>
  <w:decimalSymbol w:val=","/>
  <w:listSeparator w:val=";"/>
  <w14:docId w14:val="27D5CA09"/>
  <w15:docId w15:val="{AF3DE77E-11B1-4E4B-800F-31CD9A341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6064A"/>
  </w:style>
  <w:style w:type="paragraph" w:styleId="1">
    <w:name w:val="heading 1"/>
    <w:basedOn w:val="a"/>
    <w:link w:val="10"/>
    <w:uiPriority w:val="9"/>
    <w:qFormat/>
    <w:rsid w:val="00096A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CF7CE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rsid w:val="00C42A32"/>
    <w:pPr>
      <w:spacing w:line="240" w:lineRule="auto"/>
    </w:pPr>
    <w:rPr>
      <w:sz w:val="20"/>
      <w:szCs w:val="20"/>
    </w:rPr>
  </w:style>
  <w:style w:type="character" w:customStyle="1" w:styleId="a4">
    <w:name w:val="Текст примечания Знак"/>
    <w:basedOn w:val="a0"/>
    <w:link w:val="a3"/>
    <w:uiPriority w:val="99"/>
    <w:qFormat/>
    <w:rsid w:val="00C42A32"/>
    <w:rPr>
      <w:sz w:val="20"/>
      <w:szCs w:val="20"/>
    </w:rPr>
  </w:style>
  <w:style w:type="character" w:styleId="a5">
    <w:name w:val="annotation reference"/>
    <w:basedOn w:val="a0"/>
    <w:unhideWhenUsed/>
    <w:qFormat/>
    <w:rsid w:val="00C42A32"/>
    <w:rPr>
      <w:sz w:val="16"/>
      <w:szCs w:val="16"/>
    </w:rPr>
  </w:style>
  <w:style w:type="paragraph" w:styleId="11">
    <w:name w:val="toc 1"/>
    <w:basedOn w:val="a"/>
    <w:next w:val="a"/>
    <w:autoRedefine/>
    <w:uiPriority w:val="39"/>
    <w:unhideWhenUsed/>
    <w:rsid w:val="002365F9"/>
    <w:pPr>
      <w:tabs>
        <w:tab w:val="left" w:pos="426"/>
        <w:tab w:val="right" w:leader="dot" w:pos="9627"/>
      </w:tabs>
      <w:spacing w:after="40" w:line="240" w:lineRule="auto"/>
      <w:ind w:left="426" w:hanging="426"/>
    </w:pPr>
  </w:style>
  <w:style w:type="paragraph" w:styleId="2">
    <w:name w:val="toc 2"/>
    <w:basedOn w:val="a"/>
    <w:next w:val="a"/>
    <w:autoRedefine/>
    <w:uiPriority w:val="39"/>
    <w:unhideWhenUsed/>
    <w:rsid w:val="002365F9"/>
    <w:pPr>
      <w:tabs>
        <w:tab w:val="left" w:pos="993"/>
        <w:tab w:val="right" w:leader="dot" w:pos="9627"/>
      </w:tabs>
      <w:spacing w:before="20" w:after="20" w:line="240" w:lineRule="auto"/>
      <w:ind w:left="993" w:hanging="567"/>
    </w:pPr>
  </w:style>
  <w:style w:type="character" w:styleId="a6">
    <w:name w:val="Hyperlink"/>
    <w:basedOn w:val="a0"/>
    <w:uiPriority w:val="99"/>
    <w:unhideWhenUsed/>
    <w:rsid w:val="00583CB7"/>
    <w:rPr>
      <w:color w:val="0000FF" w:themeColor="hyperlink"/>
      <w:u w:val="single"/>
    </w:rPr>
  </w:style>
  <w:style w:type="paragraph" w:styleId="a7">
    <w:name w:val="Balloon Text"/>
    <w:basedOn w:val="a"/>
    <w:link w:val="a8"/>
    <w:uiPriority w:val="99"/>
    <w:semiHidden/>
    <w:unhideWhenUsed/>
    <w:rsid w:val="00583CB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583CB7"/>
    <w:rPr>
      <w:rFonts w:ascii="Segoe UI" w:hAnsi="Segoe UI" w:cs="Segoe UI"/>
      <w:sz w:val="18"/>
      <w:szCs w:val="18"/>
    </w:rPr>
  </w:style>
  <w:style w:type="paragraph" w:styleId="a9">
    <w:name w:val="annotation subject"/>
    <w:basedOn w:val="a3"/>
    <w:next w:val="a3"/>
    <w:link w:val="aa"/>
    <w:uiPriority w:val="99"/>
    <w:semiHidden/>
    <w:unhideWhenUsed/>
    <w:rsid w:val="00B92109"/>
    <w:rPr>
      <w:b/>
      <w:bCs/>
    </w:rPr>
  </w:style>
  <w:style w:type="character" w:customStyle="1" w:styleId="aa">
    <w:name w:val="Тема примечания Знак"/>
    <w:basedOn w:val="a4"/>
    <w:link w:val="a9"/>
    <w:uiPriority w:val="99"/>
    <w:semiHidden/>
    <w:rsid w:val="00B92109"/>
    <w:rPr>
      <w:b/>
      <w:bCs/>
      <w:sz w:val="20"/>
      <w:szCs w:val="20"/>
    </w:rPr>
  </w:style>
  <w:style w:type="paragraph" w:styleId="ab">
    <w:name w:val="List Paragraph"/>
    <w:aliases w:val="Абзац списка основной,Имя рисунка,А,МАШ_список,ПАРАГРАФ,Маркер,Введение,ТАБЛИЦА,ПАРАГРАФ Знак Знак,Маркеры Абзац списка"/>
    <w:basedOn w:val="a"/>
    <w:link w:val="ac"/>
    <w:uiPriority w:val="34"/>
    <w:qFormat/>
    <w:rsid w:val="00B42DB0"/>
    <w:pPr>
      <w:ind w:left="720"/>
      <w:contextualSpacing/>
    </w:pPr>
  </w:style>
  <w:style w:type="paragraph" w:styleId="ad">
    <w:name w:val="header"/>
    <w:aliases w:val="Знак7,ВерхКолонтитул,I.L.T.,Верхний колонтитул Знак Знак, Знак7,Знак10, Знак10,Верхний колонтитул1"/>
    <w:basedOn w:val="a"/>
    <w:link w:val="ae"/>
    <w:uiPriority w:val="99"/>
    <w:unhideWhenUsed/>
    <w:qFormat/>
    <w:rsid w:val="00D629F7"/>
    <w:pPr>
      <w:tabs>
        <w:tab w:val="center" w:pos="4677"/>
        <w:tab w:val="right" w:pos="9355"/>
      </w:tabs>
      <w:spacing w:after="0" w:line="240" w:lineRule="auto"/>
    </w:pPr>
  </w:style>
  <w:style w:type="character" w:customStyle="1" w:styleId="ae">
    <w:name w:val="Верхний колонтитул Знак"/>
    <w:aliases w:val="Знак7 Знак,ВерхКолонтитул Знак,I.L.T. Знак,Верхний колонтитул Знак Знак Знак, Знак7 Знак,Знак10 Знак, Знак10 Знак,Верхний колонтитул1 Знак"/>
    <w:basedOn w:val="a0"/>
    <w:link w:val="ad"/>
    <w:uiPriority w:val="99"/>
    <w:qFormat/>
    <w:rsid w:val="00D629F7"/>
  </w:style>
  <w:style w:type="paragraph" w:styleId="af">
    <w:name w:val="footer"/>
    <w:basedOn w:val="a"/>
    <w:link w:val="af0"/>
    <w:uiPriority w:val="99"/>
    <w:unhideWhenUsed/>
    <w:rsid w:val="00D629F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629F7"/>
  </w:style>
  <w:style w:type="table" w:styleId="af1">
    <w:name w:val="Table Grid"/>
    <w:aliases w:val="Таблица ОРГРЭС1"/>
    <w:basedOn w:val="a1"/>
    <w:uiPriority w:val="59"/>
    <w:rsid w:val="00A64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aliases w:val="Знак Знак Знак,Знак Знак Знак Знак Знак Знак Знак Знак Знак Знак Знак Знак Знак Знак Знак Знак Знак Знак Знак Знак Знак,Знак Знак13,Знак3,Знак Знак14,сноска,Table_Footnote_last Знак,Table_Footnote_last Знак Знак,f"/>
    <w:basedOn w:val="a"/>
    <w:link w:val="af3"/>
    <w:uiPriority w:val="99"/>
    <w:semiHidden/>
    <w:unhideWhenUsed/>
    <w:qFormat/>
    <w:rsid w:val="00087E1E"/>
    <w:pPr>
      <w:spacing w:after="0" w:line="240" w:lineRule="auto"/>
    </w:pPr>
    <w:rPr>
      <w:sz w:val="20"/>
      <w:szCs w:val="20"/>
    </w:rPr>
  </w:style>
  <w:style w:type="character" w:customStyle="1" w:styleId="af3">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Знак Знак13 Знак,Знак3 Знак,Знак Знак14 Знак,сноска Знак,Table_Footnote_last Знак Знак1,f Знак"/>
    <w:basedOn w:val="a0"/>
    <w:link w:val="af2"/>
    <w:uiPriority w:val="99"/>
    <w:semiHidden/>
    <w:qFormat/>
    <w:rsid w:val="00087E1E"/>
    <w:rPr>
      <w:sz w:val="20"/>
      <w:szCs w:val="20"/>
    </w:rPr>
  </w:style>
  <w:style w:type="character" w:styleId="af4">
    <w:name w:val="footnote reference"/>
    <w:aliases w:val="Знак сноски 1,Знак сноски-FN,Ciae niinee-FN,Referencia nota al pie,Ciae niinee 1,SUPERS,Odwołanie przypisu,Footnote symbol,fr,Used by Word for Help footnote symbols"/>
    <w:basedOn w:val="a0"/>
    <w:uiPriority w:val="99"/>
    <w:semiHidden/>
    <w:unhideWhenUsed/>
    <w:qFormat/>
    <w:rsid w:val="00087E1E"/>
    <w:rPr>
      <w:vertAlign w:val="superscript"/>
    </w:rPr>
  </w:style>
  <w:style w:type="paragraph" w:styleId="31">
    <w:name w:val="toc 3"/>
    <w:basedOn w:val="a"/>
    <w:next w:val="a"/>
    <w:autoRedefine/>
    <w:uiPriority w:val="39"/>
    <w:unhideWhenUsed/>
    <w:rsid w:val="002365F9"/>
    <w:pPr>
      <w:tabs>
        <w:tab w:val="left" w:pos="1418"/>
        <w:tab w:val="left" w:pos="1985"/>
        <w:tab w:val="right" w:leader="dot" w:pos="9627"/>
      </w:tabs>
      <w:spacing w:after="0" w:line="240" w:lineRule="auto"/>
      <w:ind w:left="1418" w:hanging="425"/>
    </w:pPr>
  </w:style>
  <w:style w:type="character" w:customStyle="1" w:styleId="10">
    <w:name w:val="Заголовок 1 Знак"/>
    <w:basedOn w:val="a0"/>
    <w:link w:val="1"/>
    <w:uiPriority w:val="9"/>
    <w:rsid w:val="00096A17"/>
    <w:rPr>
      <w:rFonts w:ascii="Times New Roman" w:eastAsia="Times New Roman" w:hAnsi="Times New Roman" w:cs="Times New Roman"/>
      <w:b/>
      <w:bCs/>
      <w:kern w:val="36"/>
      <w:sz w:val="48"/>
      <w:szCs w:val="48"/>
    </w:rPr>
  </w:style>
  <w:style w:type="paragraph" w:customStyle="1" w:styleId="regulartext">
    <w:name w:val="regulartext"/>
    <w:basedOn w:val="a"/>
    <w:rsid w:val="009267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row-right">
    <w:name w:val="arrow-right"/>
    <w:basedOn w:val="a0"/>
    <w:rsid w:val="0092673C"/>
  </w:style>
  <w:style w:type="paragraph" w:styleId="af5">
    <w:name w:val="Normal (Web)"/>
    <w:basedOn w:val="a"/>
    <w:uiPriority w:val="99"/>
    <w:unhideWhenUsed/>
    <w:rsid w:val="009264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ing">
    <w:name w:val="string"/>
    <w:basedOn w:val="a0"/>
    <w:rsid w:val="00E41B1D"/>
  </w:style>
  <w:style w:type="character" w:customStyle="1" w:styleId="af6">
    <w:name w:val="Основной текст Знак"/>
    <w:basedOn w:val="a0"/>
    <w:link w:val="af7"/>
    <w:rsid w:val="00BE0DE8"/>
    <w:rPr>
      <w:rFonts w:ascii="Times New Roman" w:eastAsia="Times New Roman" w:hAnsi="Times New Roman" w:cs="Times New Roman"/>
      <w:sz w:val="26"/>
      <w:szCs w:val="26"/>
    </w:rPr>
  </w:style>
  <w:style w:type="paragraph" w:styleId="af7">
    <w:name w:val="Body Text"/>
    <w:basedOn w:val="a"/>
    <w:link w:val="af6"/>
    <w:qFormat/>
    <w:rsid w:val="00BE0DE8"/>
    <w:pPr>
      <w:widowControl w:val="0"/>
      <w:spacing w:after="0" w:line="298" w:lineRule="auto"/>
      <w:ind w:firstLine="400"/>
    </w:pPr>
    <w:rPr>
      <w:rFonts w:ascii="Times New Roman" w:eastAsia="Times New Roman" w:hAnsi="Times New Roman" w:cs="Times New Roman"/>
      <w:sz w:val="26"/>
      <w:szCs w:val="26"/>
    </w:rPr>
  </w:style>
  <w:style w:type="character" w:customStyle="1" w:styleId="12">
    <w:name w:val="Основной текст Знак1"/>
    <w:basedOn w:val="a0"/>
    <w:uiPriority w:val="99"/>
    <w:semiHidden/>
    <w:rsid w:val="00BE0DE8"/>
  </w:style>
  <w:style w:type="character" w:customStyle="1" w:styleId="Headerorfooter2">
    <w:name w:val="Header or footer (2)_"/>
    <w:basedOn w:val="a0"/>
    <w:link w:val="Headerorfooter20"/>
    <w:rsid w:val="00BE0DE8"/>
    <w:rPr>
      <w:rFonts w:ascii="Times New Roman" w:eastAsia="Times New Roman" w:hAnsi="Times New Roman" w:cs="Times New Roman"/>
      <w:sz w:val="20"/>
      <w:szCs w:val="20"/>
    </w:rPr>
  </w:style>
  <w:style w:type="paragraph" w:customStyle="1" w:styleId="Headerorfooter20">
    <w:name w:val="Header or footer (2)"/>
    <w:basedOn w:val="a"/>
    <w:link w:val="Headerorfooter2"/>
    <w:rsid w:val="00BE0DE8"/>
    <w:pPr>
      <w:widowControl w:val="0"/>
      <w:spacing w:after="0" w:line="240" w:lineRule="auto"/>
    </w:pPr>
    <w:rPr>
      <w:rFonts w:ascii="Times New Roman" w:eastAsia="Times New Roman" w:hAnsi="Times New Roman" w:cs="Times New Roman"/>
      <w:sz w:val="20"/>
      <w:szCs w:val="20"/>
    </w:rPr>
  </w:style>
  <w:style w:type="character" w:customStyle="1" w:styleId="Heading2">
    <w:name w:val="Heading #2_"/>
    <w:basedOn w:val="a0"/>
    <w:link w:val="Heading20"/>
    <w:rsid w:val="00FC02C7"/>
    <w:rPr>
      <w:rFonts w:ascii="Times New Roman" w:eastAsia="Times New Roman" w:hAnsi="Times New Roman" w:cs="Times New Roman"/>
      <w:b/>
      <w:bCs/>
      <w:sz w:val="26"/>
      <w:szCs w:val="26"/>
    </w:rPr>
  </w:style>
  <w:style w:type="paragraph" w:customStyle="1" w:styleId="Heading20">
    <w:name w:val="Heading #2"/>
    <w:basedOn w:val="a"/>
    <w:link w:val="Heading2"/>
    <w:rsid w:val="00FC02C7"/>
    <w:pPr>
      <w:widowControl w:val="0"/>
      <w:spacing w:after="0" w:line="283" w:lineRule="auto"/>
      <w:ind w:firstLine="560"/>
      <w:outlineLvl w:val="1"/>
    </w:pPr>
    <w:rPr>
      <w:rFonts w:ascii="Times New Roman" w:eastAsia="Times New Roman" w:hAnsi="Times New Roman" w:cs="Times New Roman"/>
      <w:b/>
      <w:bCs/>
      <w:sz w:val="26"/>
      <w:szCs w:val="26"/>
    </w:rPr>
  </w:style>
  <w:style w:type="character" w:customStyle="1" w:styleId="30">
    <w:name w:val="Заголовок 3 Знак"/>
    <w:basedOn w:val="a0"/>
    <w:link w:val="3"/>
    <w:uiPriority w:val="9"/>
    <w:semiHidden/>
    <w:rsid w:val="00CF7CEA"/>
    <w:rPr>
      <w:rFonts w:asciiTheme="majorHAnsi" w:eastAsiaTheme="majorEastAsia" w:hAnsiTheme="majorHAnsi" w:cstheme="majorBidi"/>
      <w:color w:val="243F60" w:themeColor="accent1" w:themeShade="7F"/>
      <w:sz w:val="24"/>
      <w:szCs w:val="24"/>
    </w:rPr>
  </w:style>
  <w:style w:type="character" w:customStyle="1" w:styleId="Heading3">
    <w:name w:val="Heading #3_"/>
    <w:basedOn w:val="a0"/>
    <w:link w:val="Heading30"/>
    <w:rsid w:val="002A572C"/>
    <w:rPr>
      <w:rFonts w:ascii="Times New Roman" w:eastAsia="Times New Roman" w:hAnsi="Times New Roman" w:cs="Times New Roman"/>
      <w:b/>
      <w:bCs/>
      <w:sz w:val="26"/>
      <w:szCs w:val="26"/>
    </w:rPr>
  </w:style>
  <w:style w:type="paragraph" w:customStyle="1" w:styleId="Heading30">
    <w:name w:val="Heading #3"/>
    <w:basedOn w:val="a"/>
    <w:link w:val="Heading3"/>
    <w:rsid w:val="002A572C"/>
    <w:pPr>
      <w:widowControl w:val="0"/>
      <w:spacing w:after="180" w:line="240" w:lineRule="auto"/>
      <w:jc w:val="center"/>
      <w:outlineLvl w:val="2"/>
    </w:pPr>
    <w:rPr>
      <w:rFonts w:ascii="Times New Roman" w:eastAsia="Times New Roman" w:hAnsi="Times New Roman" w:cs="Times New Roman"/>
      <w:b/>
      <w:bCs/>
      <w:sz w:val="26"/>
      <w:szCs w:val="26"/>
    </w:rPr>
  </w:style>
  <w:style w:type="paragraph" w:customStyle="1" w:styleId="ConsPlusTitle">
    <w:name w:val="ConsPlusTitle"/>
    <w:rsid w:val="00A55991"/>
    <w:pPr>
      <w:widowControl w:val="0"/>
      <w:autoSpaceDE w:val="0"/>
      <w:autoSpaceDN w:val="0"/>
      <w:spacing w:after="0" w:line="240" w:lineRule="auto"/>
    </w:pPr>
    <w:rPr>
      <w:rFonts w:ascii="Calibri" w:eastAsia="Times New Roman" w:hAnsi="Calibri" w:cs="Calibri"/>
      <w:b/>
      <w:szCs w:val="20"/>
    </w:rPr>
  </w:style>
  <w:style w:type="paragraph" w:customStyle="1" w:styleId="ConsPlusNormal">
    <w:name w:val="ConsPlusNormal"/>
    <w:rsid w:val="00A55991"/>
    <w:pPr>
      <w:widowControl w:val="0"/>
      <w:autoSpaceDE w:val="0"/>
      <w:autoSpaceDN w:val="0"/>
      <w:spacing w:after="0" w:line="240" w:lineRule="auto"/>
    </w:pPr>
    <w:rPr>
      <w:rFonts w:ascii="Calibri" w:eastAsia="Times New Roman" w:hAnsi="Calibri" w:cs="Calibri"/>
      <w:szCs w:val="20"/>
    </w:rPr>
  </w:style>
  <w:style w:type="character" w:customStyle="1" w:styleId="geojson">
    <w:name w:val="geojson"/>
    <w:basedOn w:val="a0"/>
    <w:rsid w:val="00BC3C9E"/>
  </w:style>
  <w:style w:type="paragraph" w:customStyle="1" w:styleId="ConsPlusNonformat">
    <w:name w:val="ConsPlusNonformat"/>
    <w:rsid w:val="0005359B"/>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13">
    <w:name w:val="Неразрешенное упоминание1"/>
    <w:basedOn w:val="a0"/>
    <w:uiPriority w:val="99"/>
    <w:semiHidden/>
    <w:unhideWhenUsed/>
    <w:rsid w:val="0005359B"/>
    <w:rPr>
      <w:color w:val="605E5C"/>
      <w:shd w:val="clear" w:color="auto" w:fill="E1DFDD"/>
    </w:rPr>
  </w:style>
  <w:style w:type="paragraph" w:styleId="af8">
    <w:name w:val="Body Text Indent"/>
    <w:basedOn w:val="a"/>
    <w:link w:val="af9"/>
    <w:uiPriority w:val="99"/>
    <w:unhideWhenUsed/>
    <w:rsid w:val="00BD26D3"/>
    <w:pPr>
      <w:spacing w:after="120"/>
      <w:ind w:left="283"/>
    </w:pPr>
  </w:style>
  <w:style w:type="character" w:customStyle="1" w:styleId="af9">
    <w:name w:val="Основной текст с отступом Знак"/>
    <w:basedOn w:val="a0"/>
    <w:link w:val="af8"/>
    <w:uiPriority w:val="99"/>
    <w:rsid w:val="00BD26D3"/>
  </w:style>
  <w:style w:type="paragraph" w:styleId="afa">
    <w:name w:val="Subtitle"/>
    <w:basedOn w:val="a"/>
    <w:link w:val="afb"/>
    <w:uiPriority w:val="99"/>
    <w:qFormat/>
    <w:rsid w:val="00BD26D3"/>
    <w:pPr>
      <w:spacing w:after="0" w:line="240" w:lineRule="auto"/>
      <w:jc w:val="center"/>
    </w:pPr>
    <w:rPr>
      <w:rFonts w:ascii="Arial" w:eastAsia="Times New Roman" w:hAnsi="Arial" w:cs="Arial"/>
      <w:sz w:val="28"/>
      <w:szCs w:val="24"/>
    </w:rPr>
  </w:style>
  <w:style w:type="character" w:customStyle="1" w:styleId="afb">
    <w:name w:val="Подзаголовок Знак"/>
    <w:basedOn w:val="a0"/>
    <w:link w:val="afa"/>
    <w:uiPriority w:val="99"/>
    <w:rsid w:val="00BD26D3"/>
    <w:rPr>
      <w:rFonts w:ascii="Arial" w:eastAsia="Times New Roman" w:hAnsi="Arial" w:cs="Arial"/>
      <w:sz w:val="28"/>
      <w:szCs w:val="24"/>
    </w:rPr>
  </w:style>
  <w:style w:type="paragraph" w:customStyle="1" w:styleId="form-control-static">
    <w:name w:val="form-control-static"/>
    <w:basedOn w:val="a"/>
    <w:rsid w:val="003821A8"/>
    <w:pPr>
      <w:spacing w:before="100" w:beforeAutospacing="1" w:after="100" w:afterAutospacing="1" w:line="240" w:lineRule="auto"/>
    </w:pPr>
    <w:rPr>
      <w:rFonts w:ascii="Times New Roman" w:eastAsia="Times New Roman" w:hAnsi="Times New Roman" w:cs="Times New Roman"/>
      <w:sz w:val="24"/>
      <w:szCs w:val="24"/>
    </w:rPr>
  </w:style>
  <w:style w:type="paragraph" w:styleId="afc">
    <w:name w:val="No Spacing"/>
    <w:link w:val="afd"/>
    <w:uiPriority w:val="1"/>
    <w:qFormat/>
    <w:rsid w:val="00425A53"/>
    <w:pPr>
      <w:spacing w:after="0" w:line="240" w:lineRule="auto"/>
    </w:pPr>
    <w:rPr>
      <w:lang w:eastAsia="en-US"/>
    </w:rPr>
  </w:style>
  <w:style w:type="character" w:customStyle="1" w:styleId="afd">
    <w:name w:val="Без интервала Знак"/>
    <w:basedOn w:val="a0"/>
    <w:link w:val="afc"/>
    <w:uiPriority w:val="1"/>
    <w:rsid w:val="00425A53"/>
    <w:rPr>
      <w:lang w:eastAsia="en-US"/>
    </w:rPr>
  </w:style>
  <w:style w:type="paragraph" w:customStyle="1" w:styleId="afe">
    <w:basedOn w:val="a"/>
    <w:next w:val="af5"/>
    <w:rsid w:val="00436F0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
    <w:basedOn w:val="a"/>
    <w:next w:val="af5"/>
    <w:rsid w:val="006C49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0">
    <w:basedOn w:val="a"/>
    <w:next w:val="af5"/>
    <w:rsid w:val="006B50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1">
    <w:basedOn w:val="a"/>
    <w:next w:val="af5"/>
    <w:rsid w:val="00BB1E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
    <w:name w:val="Стиль1"/>
    <w:basedOn w:val="a"/>
    <w:qFormat/>
    <w:rsid w:val="009A2752"/>
    <w:pPr>
      <w:spacing w:after="0" w:line="240" w:lineRule="auto"/>
      <w:ind w:firstLine="709"/>
      <w:jc w:val="both"/>
    </w:pPr>
    <w:rPr>
      <w:rFonts w:ascii="Times New Roman" w:eastAsia="Times New Roman" w:hAnsi="Times New Roman" w:cs="Times New Roman"/>
      <w:sz w:val="24"/>
      <w:szCs w:val="24"/>
    </w:rPr>
  </w:style>
  <w:style w:type="character" w:customStyle="1" w:styleId="highlighted">
    <w:name w:val="highlighted"/>
    <w:basedOn w:val="a0"/>
    <w:rsid w:val="004C029C"/>
  </w:style>
  <w:style w:type="character" w:customStyle="1" w:styleId="detail">
    <w:name w:val="detail"/>
    <w:basedOn w:val="a0"/>
    <w:rsid w:val="004C029C"/>
  </w:style>
  <w:style w:type="paragraph" w:customStyle="1" w:styleId="aff2">
    <w:name w:val="Название абзаца"/>
    <w:basedOn w:val="afc"/>
    <w:link w:val="aff3"/>
    <w:qFormat/>
    <w:rsid w:val="00320123"/>
    <w:pPr>
      <w:spacing w:line="276" w:lineRule="auto"/>
      <w:jc w:val="center"/>
    </w:pPr>
    <w:rPr>
      <w:rFonts w:ascii="Times New Roman" w:eastAsia="Calibri" w:hAnsi="Times New Roman" w:cs="Times New Roman"/>
      <w:sz w:val="28"/>
      <w:szCs w:val="28"/>
      <w:lang w:eastAsia="ru-RU"/>
    </w:rPr>
  </w:style>
  <w:style w:type="character" w:customStyle="1" w:styleId="aff3">
    <w:name w:val="Название абзаца Знак"/>
    <w:basedOn w:val="a0"/>
    <w:link w:val="aff2"/>
    <w:rsid w:val="00320123"/>
    <w:rPr>
      <w:rFonts w:ascii="Times New Roman" w:eastAsia="Calibri" w:hAnsi="Times New Roman" w:cs="Times New Roman"/>
      <w:sz w:val="28"/>
      <w:szCs w:val="28"/>
    </w:rPr>
  </w:style>
  <w:style w:type="paragraph" w:customStyle="1" w:styleId="aff4">
    <w:name w:val="Основа"/>
    <w:basedOn w:val="afc"/>
    <w:link w:val="aff5"/>
    <w:qFormat/>
    <w:rsid w:val="00320123"/>
    <w:pPr>
      <w:spacing w:line="276" w:lineRule="auto"/>
      <w:ind w:firstLine="709"/>
      <w:jc w:val="both"/>
    </w:pPr>
    <w:rPr>
      <w:rFonts w:ascii="Times New Roman" w:eastAsia="Calibri" w:hAnsi="Times New Roman" w:cs="Times New Roman"/>
      <w:sz w:val="28"/>
      <w:lang w:eastAsia="ru-RU"/>
    </w:rPr>
  </w:style>
  <w:style w:type="character" w:customStyle="1" w:styleId="aff5">
    <w:name w:val="Основа Знак"/>
    <w:basedOn w:val="a0"/>
    <w:link w:val="aff4"/>
    <w:rsid w:val="00320123"/>
    <w:rPr>
      <w:rFonts w:ascii="Times New Roman" w:eastAsia="Calibri" w:hAnsi="Times New Roman" w:cs="Times New Roman"/>
      <w:sz w:val="28"/>
    </w:rPr>
  </w:style>
  <w:style w:type="character" w:customStyle="1" w:styleId="extended-textfull">
    <w:name w:val="extended-text__full"/>
    <w:basedOn w:val="a0"/>
    <w:rsid w:val="00543D72"/>
  </w:style>
  <w:style w:type="character" w:customStyle="1" w:styleId="Bodytext">
    <w:name w:val="Body text_"/>
    <w:basedOn w:val="a0"/>
    <w:link w:val="15"/>
    <w:rsid w:val="00307E28"/>
    <w:rPr>
      <w:rFonts w:ascii="Times New Roman" w:eastAsia="Times New Roman" w:hAnsi="Times New Roman" w:cs="Times New Roman"/>
      <w:sz w:val="26"/>
      <w:szCs w:val="26"/>
    </w:rPr>
  </w:style>
  <w:style w:type="paragraph" w:customStyle="1" w:styleId="15">
    <w:name w:val="Основной текст1"/>
    <w:basedOn w:val="a"/>
    <w:link w:val="Bodytext"/>
    <w:qFormat/>
    <w:rsid w:val="00307E28"/>
    <w:pPr>
      <w:widowControl w:val="0"/>
      <w:spacing w:after="0" w:line="262" w:lineRule="auto"/>
      <w:ind w:firstLine="400"/>
    </w:pPr>
    <w:rPr>
      <w:rFonts w:ascii="Times New Roman" w:eastAsia="Times New Roman" w:hAnsi="Times New Roman" w:cs="Times New Roman"/>
      <w:sz w:val="26"/>
      <w:szCs w:val="26"/>
    </w:rPr>
  </w:style>
  <w:style w:type="table" w:customStyle="1" w:styleId="6">
    <w:name w:val="Сетка таблицы6"/>
    <w:basedOn w:val="a1"/>
    <w:next w:val="af1"/>
    <w:uiPriority w:val="59"/>
    <w:rsid w:val="00E10CE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2)_"/>
    <w:basedOn w:val="a0"/>
    <w:link w:val="21"/>
    <w:uiPriority w:val="99"/>
    <w:qFormat/>
    <w:rsid w:val="00BA0E89"/>
    <w:rPr>
      <w:rFonts w:ascii="Times New Roman" w:hAnsi="Times New Roman"/>
      <w:shd w:val="clear" w:color="auto" w:fill="FFFFFF"/>
    </w:rPr>
  </w:style>
  <w:style w:type="paragraph" w:customStyle="1" w:styleId="21">
    <w:name w:val="Основной текст (2)1"/>
    <w:basedOn w:val="a"/>
    <w:link w:val="20"/>
    <w:qFormat/>
    <w:rsid w:val="00BA0E89"/>
    <w:pPr>
      <w:widowControl w:val="0"/>
      <w:shd w:val="clear" w:color="auto" w:fill="FFFFFF"/>
      <w:spacing w:after="3540" w:line="274" w:lineRule="exact"/>
      <w:ind w:hanging="360"/>
    </w:pPr>
    <w:rPr>
      <w:rFonts w:ascii="Times New Roman" w:hAnsi="Times New Roman"/>
    </w:rPr>
  </w:style>
  <w:style w:type="paragraph" w:customStyle="1" w:styleId="Osnovnoy">
    <w:name w:val="##Osnovnoy"/>
    <w:basedOn w:val="aff6"/>
    <w:link w:val="Osnovnoy0"/>
    <w:qFormat/>
    <w:rsid w:val="00BA0E89"/>
    <w:pPr>
      <w:pBdr>
        <w:bottom w:val="none" w:sz="0" w:space="0" w:color="auto"/>
      </w:pBdr>
      <w:spacing w:after="0"/>
      <w:ind w:right="-79" w:firstLine="720"/>
      <w:contextualSpacing w:val="0"/>
      <w:jc w:val="both"/>
    </w:pPr>
    <w:rPr>
      <w:rFonts w:ascii="Times New Roman" w:hAnsi="Times New Roman" w:cs="Times New Roman"/>
      <w:bCs/>
      <w:color w:val="auto"/>
      <w:spacing w:val="0"/>
      <w:sz w:val="24"/>
      <w:szCs w:val="32"/>
    </w:rPr>
  </w:style>
  <w:style w:type="character" w:customStyle="1" w:styleId="Osnovnoy0">
    <w:name w:val="##Osnovnoy Знак"/>
    <w:basedOn w:val="a0"/>
    <w:link w:val="Osnovnoy"/>
    <w:rsid w:val="00BA0E89"/>
    <w:rPr>
      <w:rFonts w:ascii="Times New Roman" w:eastAsiaTheme="majorEastAsia" w:hAnsi="Times New Roman" w:cs="Times New Roman"/>
      <w:bCs/>
      <w:kern w:val="28"/>
      <w:sz w:val="24"/>
      <w:szCs w:val="32"/>
    </w:rPr>
  </w:style>
  <w:style w:type="paragraph" w:customStyle="1" w:styleId="16">
    <w:name w:val="ТЗ_Основной 1"/>
    <w:basedOn w:val="a"/>
    <w:qFormat/>
    <w:rsid w:val="00BA0E89"/>
    <w:pPr>
      <w:suppressAutoHyphens/>
      <w:spacing w:after="0" w:line="240" w:lineRule="auto"/>
      <w:ind w:firstLine="350"/>
    </w:pPr>
    <w:rPr>
      <w:rFonts w:ascii="Times New Roman" w:eastAsia="Calibri" w:hAnsi="Times New Roman" w:cs="Times New Roman"/>
      <w:sz w:val="24"/>
      <w:szCs w:val="24"/>
    </w:rPr>
  </w:style>
  <w:style w:type="paragraph" w:customStyle="1" w:styleId="100">
    <w:name w:val="Основной текст10"/>
    <w:basedOn w:val="a"/>
    <w:rsid w:val="00BA0E89"/>
    <w:pPr>
      <w:widowControl w:val="0"/>
      <w:shd w:val="clear" w:color="auto" w:fill="FFFFFF"/>
      <w:spacing w:after="240" w:line="331" w:lineRule="exact"/>
    </w:pPr>
    <w:rPr>
      <w:rFonts w:ascii="Times New Roman" w:eastAsia="Times New Roman" w:hAnsi="Times New Roman" w:cs="Times New Roman"/>
      <w:spacing w:val="6"/>
      <w:sz w:val="23"/>
      <w:szCs w:val="23"/>
    </w:rPr>
  </w:style>
  <w:style w:type="paragraph" w:styleId="aff6">
    <w:name w:val="Title"/>
    <w:basedOn w:val="a"/>
    <w:next w:val="a"/>
    <w:link w:val="aff7"/>
    <w:uiPriority w:val="10"/>
    <w:qFormat/>
    <w:rsid w:val="00BA0E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7">
    <w:name w:val="Заголовок Знак"/>
    <w:basedOn w:val="a0"/>
    <w:link w:val="aff6"/>
    <w:uiPriority w:val="10"/>
    <w:rsid w:val="00BA0E89"/>
    <w:rPr>
      <w:rFonts w:asciiTheme="majorHAnsi" w:eastAsiaTheme="majorEastAsia" w:hAnsiTheme="majorHAnsi" w:cstheme="majorBidi"/>
      <w:color w:val="17365D" w:themeColor="text2" w:themeShade="BF"/>
      <w:spacing w:val="5"/>
      <w:kern w:val="28"/>
      <w:sz w:val="52"/>
      <w:szCs w:val="52"/>
    </w:rPr>
  </w:style>
  <w:style w:type="paragraph" w:customStyle="1" w:styleId="22">
    <w:name w:val="Основной текст2"/>
    <w:basedOn w:val="a"/>
    <w:qFormat/>
    <w:rsid w:val="009B260C"/>
    <w:pPr>
      <w:widowControl w:val="0"/>
      <w:spacing w:after="0"/>
      <w:ind w:firstLine="400"/>
    </w:pPr>
    <w:rPr>
      <w:rFonts w:ascii="Times New Roman" w:eastAsia="Times New Roman" w:hAnsi="Times New Roman" w:cs="Times New Roman"/>
      <w:color w:val="000000"/>
      <w:sz w:val="26"/>
      <w:szCs w:val="26"/>
      <w:lang w:bidi="ru-RU"/>
    </w:rPr>
  </w:style>
  <w:style w:type="character" w:customStyle="1" w:styleId="Other">
    <w:name w:val="Other_"/>
    <w:basedOn w:val="a0"/>
    <w:link w:val="Other0"/>
    <w:rsid w:val="009E6CED"/>
    <w:rPr>
      <w:rFonts w:ascii="Times New Roman" w:eastAsia="Times New Roman" w:hAnsi="Times New Roman" w:cs="Times New Roman"/>
    </w:rPr>
  </w:style>
  <w:style w:type="paragraph" w:customStyle="1" w:styleId="Other0">
    <w:name w:val="Other"/>
    <w:basedOn w:val="a"/>
    <w:link w:val="Other"/>
    <w:rsid w:val="009E6CED"/>
    <w:pPr>
      <w:widowControl w:val="0"/>
      <w:spacing w:after="0" w:line="240" w:lineRule="auto"/>
      <w:ind w:firstLine="400"/>
    </w:pPr>
    <w:rPr>
      <w:rFonts w:ascii="Times New Roman" w:eastAsia="Times New Roman" w:hAnsi="Times New Roman" w:cs="Times New Roman"/>
    </w:rPr>
  </w:style>
  <w:style w:type="character" w:customStyle="1" w:styleId="fontstyle01">
    <w:name w:val="fontstyle01"/>
    <w:basedOn w:val="a0"/>
    <w:rsid w:val="009E6CED"/>
    <w:rPr>
      <w:rFonts w:ascii="TimesNewRomanPSMT" w:eastAsia="TimesNewRomanPSMT" w:hint="eastAsia"/>
      <w:b w:val="0"/>
      <w:bCs w:val="0"/>
      <w:i w:val="0"/>
      <w:iCs w:val="0"/>
      <w:color w:val="000000"/>
      <w:sz w:val="22"/>
      <w:szCs w:val="22"/>
    </w:rPr>
  </w:style>
  <w:style w:type="paragraph" w:customStyle="1" w:styleId="23">
    <w:name w:val="Основной текст (2)"/>
    <w:basedOn w:val="a"/>
    <w:uiPriority w:val="99"/>
    <w:qFormat/>
    <w:rsid w:val="00911B7F"/>
    <w:pPr>
      <w:widowControl w:val="0"/>
      <w:shd w:val="clear" w:color="auto" w:fill="FFFFFF"/>
      <w:spacing w:before="540" w:after="0" w:line="274" w:lineRule="exact"/>
      <w:ind w:hanging="360"/>
      <w:jc w:val="both"/>
    </w:pPr>
    <w:rPr>
      <w:rFonts w:ascii="Times New Roman" w:eastAsia="Times New Roman" w:hAnsi="Times New Roman" w:cs="Times New Roman"/>
    </w:rPr>
  </w:style>
  <w:style w:type="character" w:customStyle="1" w:styleId="ac">
    <w:name w:val="Абзац списка Знак"/>
    <w:aliases w:val="Абзац списка основной Знак,Имя рисунка Знак,А Знак,МАШ_список Знак,ПАРАГРАФ Знак,Маркер Знак,Введение Знак,ТАБЛИЦА Знак,ПАРАГРАФ Знак Знак Знак,Маркеры Абзац списка Знак"/>
    <w:link w:val="ab"/>
    <w:uiPriority w:val="34"/>
    <w:qFormat/>
    <w:locked/>
    <w:rsid w:val="00911B7F"/>
  </w:style>
  <w:style w:type="table" w:customStyle="1" w:styleId="110">
    <w:name w:val="Таблица ОРГРЭС11"/>
    <w:basedOn w:val="a1"/>
    <w:next w:val="af1"/>
    <w:uiPriority w:val="39"/>
    <w:rsid w:val="000A357B"/>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Стиль1411"/>
    <w:rsid w:val="000A357B"/>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36870">
      <w:bodyDiv w:val="1"/>
      <w:marLeft w:val="0"/>
      <w:marRight w:val="0"/>
      <w:marTop w:val="0"/>
      <w:marBottom w:val="0"/>
      <w:divBdr>
        <w:top w:val="none" w:sz="0" w:space="0" w:color="auto"/>
        <w:left w:val="none" w:sz="0" w:space="0" w:color="auto"/>
        <w:bottom w:val="none" w:sz="0" w:space="0" w:color="auto"/>
        <w:right w:val="none" w:sz="0" w:space="0" w:color="auto"/>
      </w:divBdr>
    </w:div>
    <w:div w:id="101849977">
      <w:bodyDiv w:val="1"/>
      <w:marLeft w:val="0"/>
      <w:marRight w:val="0"/>
      <w:marTop w:val="0"/>
      <w:marBottom w:val="0"/>
      <w:divBdr>
        <w:top w:val="none" w:sz="0" w:space="0" w:color="auto"/>
        <w:left w:val="none" w:sz="0" w:space="0" w:color="auto"/>
        <w:bottom w:val="none" w:sz="0" w:space="0" w:color="auto"/>
        <w:right w:val="none" w:sz="0" w:space="0" w:color="auto"/>
      </w:divBdr>
    </w:div>
    <w:div w:id="133913960">
      <w:bodyDiv w:val="1"/>
      <w:marLeft w:val="0"/>
      <w:marRight w:val="0"/>
      <w:marTop w:val="0"/>
      <w:marBottom w:val="0"/>
      <w:divBdr>
        <w:top w:val="none" w:sz="0" w:space="0" w:color="auto"/>
        <w:left w:val="none" w:sz="0" w:space="0" w:color="auto"/>
        <w:bottom w:val="none" w:sz="0" w:space="0" w:color="auto"/>
        <w:right w:val="none" w:sz="0" w:space="0" w:color="auto"/>
      </w:divBdr>
    </w:div>
    <w:div w:id="161626394">
      <w:bodyDiv w:val="1"/>
      <w:marLeft w:val="0"/>
      <w:marRight w:val="0"/>
      <w:marTop w:val="0"/>
      <w:marBottom w:val="0"/>
      <w:divBdr>
        <w:top w:val="none" w:sz="0" w:space="0" w:color="auto"/>
        <w:left w:val="none" w:sz="0" w:space="0" w:color="auto"/>
        <w:bottom w:val="none" w:sz="0" w:space="0" w:color="auto"/>
        <w:right w:val="none" w:sz="0" w:space="0" w:color="auto"/>
      </w:divBdr>
      <w:divsChild>
        <w:div w:id="1368604652">
          <w:marLeft w:val="0"/>
          <w:marRight w:val="0"/>
          <w:marTop w:val="0"/>
          <w:marBottom w:val="0"/>
          <w:divBdr>
            <w:top w:val="none" w:sz="0" w:space="0" w:color="auto"/>
            <w:left w:val="none" w:sz="0" w:space="0" w:color="auto"/>
            <w:bottom w:val="none" w:sz="0" w:space="0" w:color="auto"/>
            <w:right w:val="none" w:sz="0" w:space="0" w:color="auto"/>
          </w:divBdr>
          <w:divsChild>
            <w:div w:id="1168398404">
              <w:marLeft w:val="0"/>
              <w:marRight w:val="0"/>
              <w:marTop w:val="0"/>
              <w:marBottom w:val="0"/>
              <w:divBdr>
                <w:top w:val="none" w:sz="0" w:space="0" w:color="auto"/>
                <w:left w:val="none" w:sz="0" w:space="0" w:color="auto"/>
                <w:bottom w:val="none" w:sz="0" w:space="0" w:color="auto"/>
                <w:right w:val="none" w:sz="0" w:space="0" w:color="auto"/>
              </w:divBdr>
              <w:divsChild>
                <w:div w:id="2094551361">
                  <w:marLeft w:val="0"/>
                  <w:marRight w:val="0"/>
                  <w:marTop w:val="0"/>
                  <w:marBottom w:val="0"/>
                  <w:divBdr>
                    <w:top w:val="none" w:sz="0" w:space="0" w:color="auto"/>
                    <w:left w:val="none" w:sz="0" w:space="0" w:color="auto"/>
                    <w:bottom w:val="none" w:sz="0" w:space="0" w:color="auto"/>
                    <w:right w:val="none" w:sz="0" w:space="0" w:color="auto"/>
                  </w:divBdr>
                  <w:divsChild>
                    <w:div w:id="196785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7305">
          <w:marLeft w:val="0"/>
          <w:marRight w:val="0"/>
          <w:marTop w:val="0"/>
          <w:marBottom w:val="0"/>
          <w:divBdr>
            <w:top w:val="none" w:sz="0" w:space="0" w:color="auto"/>
            <w:left w:val="none" w:sz="0" w:space="0" w:color="auto"/>
            <w:bottom w:val="none" w:sz="0" w:space="0" w:color="auto"/>
            <w:right w:val="none" w:sz="0" w:space="0" w:color="auto"/>
          </w:divBdr>
          <w:divsChild>
            <w:div w:id="949120112">
              <w:marLeft w:val="0"/>
              <w:marRight w:val="0"/>
              <w:marTop w:val="0"/>
              <w:marBottom w:val="0"/>
              <w:divBdr>
                <w:top w:val="none" w:sz="0" w:space="0" w:color="auto"/>
                <w:left w:val="none" w:sz="0" w:space="0" w:color="auto"/>
                <w:bottom w:val="none" w:sz="0" w:space="0" w:color="auto"/>
                <w:right w:val="none" w:sz="0" w:space="0" w:color="auto"/>
              </w:divBdr>
              <w:divsChild>
                <w:div w:id="1822189543">
                  <w:marLeft w:val="0"/>
                  <w:marRight w:val="0"/>
                  <w:marTop w:val="0"/>
                  <w:marBottom w:val="0"/>
                  <w:divBdr>
                    <w:top w:val="none" w:sz="0" w:space="0" w:color="auto"/>
                    <w:left w:val="none" w:sz="0" w:space="0" w:color="auto"/>
                    <w:bottom w:val="none" w:sz="0" w:space="0" w:color="auto"/>
                    <w:right w:val="none" w:sz="0" w:space="0" w:color="auto"/>
                  </w:divBdr>
                  <w:divsChild>
                    <w:div w:id="1611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222769">
          <w:marLeft w:val="0"/>
          <w:marRight w:val="0"/>
          <w:marTop w:val="0"/>
          <w:marBottom w:val="0"/>
          <w:divBdr>
            <w:top w:val="none" w:sz="0" w:space="0" w:color="auto"/>
            <w:left w:val="none" w:sz="0" w:space="0" w:color="auto"/>
            <w:bottom w:val="none" w:sz="0" w:space="0" w:color="auto"/>
            <w:right w:val="none" w:sz="0" w:space="0" w:color="auto"/>
          </w:divBdr>
          <w:divsChild>
            <w:div w:id="615646896">
              <w:marLeft w:val="0"/>
              <w:marRight w:val="0"/>
              <w:marTop w:val="0"/>
              <w:marBottom w:val="0"/>
              <w:divBdr>
                <w:top w:val="none" w:sz="0" w:space="0" w:color="auto"/>
                <w:left w:val="none" w:sz="0" w:space="0" w:color="auto"/>
                <w:bottom w:val="none" w:sz="0" w:space="0" w:color="auto"/>
                <w:right w:val="none" w:sz="0" w:space="0" w:color="auto"/>
              </w:divBdr>
              <w:divsChild>
                <w:div w:id="2082485619">
                  <w:marLeft w:val="0"/>
                  <w:marRight w:val="0"/>
                  <w:marTop w:val="0"/>
                  <w:marBottom w:val="0"/>
                  <w:divBdr>
                    <w:top w:val="none" w:sz="0" w:space="0" w:color="auto"/>
                    <w:left w:val="none" w:sz="0" w:space="0" w:color="auto"/>
                    <w:bottom w:val="none" w:sz="0" w:space="0" w:color="auto"/>
                    <w:right w:val="none" w:sz="0" w:space="0" w:color="auto"/>
                  </w:divBdr>
                  <w:divsChild>
                    <w:div w:id="26511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2005">
          <w:marLeft w:val="0"/>
          <w:marRight w:val="0"/>
          <w:marTop w:val="0"/>
          <w:marBottom w:val="0"/>
          <w:divBdr>
            <w:top w:val="none" w:sz="0" w:space="0" w:color="auto"/>
            <w:left w:val="none" w:sz="0" w:space="0" w:color="auto"/>
            <w:bottom w:val="none" w:sz="0" w:space="0" w:color="auto"/>
            <w:right w:val="none" w:sz="0" w:space="0" w:color="auto"/>
          </w:divBdr>
          <w:divsChild>
            <w:div w:id="160974414">
              <w:marLeft w:val="0"/>
              <w:marRight w:val="0"/>
              <w:marTop w:val="0"/>
              <w:marBottom w:val="0"/>
              <w:divBdr>
                <w:top w:val="none" w:sz="0" w:space="0" w:color="auto"/>
                <w:left w:val="none" w:sz="0" w:space="0" w:color="auto"/>
                <w:bottom w:val="none" w:sz="0" w:space="0" w:color="auto"/>
                <w:right w:val="none" w:sz="0" w:space="0" w:color="auto"/>
              </w:divBdr>
              <w:divsChild>
                <w:div w:id="226764012">
                  <w:marLeft w:val="0"/>
                  <w:marRight w:val="0"/>
                  <w:marTop w:val="0"/>
                  <w:marBottom w:val="0"/>
                  <w:divBdr>
                    <w:top w:val="none" w:sz="0" w:space="0" w:color="auto"/>
                    <w:left w:val="none" w:sz="0" w:space="0" w:color="auto"/>
                    <w:bottom w:val="none" w:sz="0" w:space="0" w:color="auto"/>
                    <w:right w:val="none" w:sz="0" w:space="0" w:color="auto"/>
                  </w:divBdr>
                  <w:divsChild>
                    <w:div w:id="15839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61090">
          <w:marLeft w:val="0"/>
          <w:marRight w:val="0"/>
          <w:marTop w:val="0"/>
          <w:marBottom w:val="0"/>
          <w:divBdr>
            <w:top w:val="none" w:sz="0" w:space="0" w:color="auto"/>
            <w:left w:val="none" w:sz="0" w:space="0" w:color="auto"/>
            <w:bottom w:val="none" w:sz="0" w:space="0" w:color="auto"/>
            <w:right w:val="none" w:sz="0" w:space="0" w:color="auto"/>
          </w:divBdr>
          <w:divsChild>
            <w:div w:id="992567562">
              <w:marLeft w:val="0"/>
              <w:marRight w:val="0"/>
              <w:marTop w:val="0"/>
              <w:marBottom w:val="0"/>
              <w:divBdr>
                <w:top w:val="none" w:sz="0" w:space="0" w:color="auto"/>
                <w:left w:val="none" w:sz="0" w:space="0" w:color="auto"/>
                <w:bottom w:val="none" w:sz="0" w:space="0" w:color="auto"/>
                <w:right w:val="none" w:sz="0" w:space="0" w:color="auto"/>
              </w:divBdr>
              <w:divsChild>
                <w:div w:id="803235815">
                  <w:marLeft w:val="0"/>
                  <w:marRight w:val="0"/>
                  <w:marTop w:val="0"/>
                  <w:marBottom w:val="0"/>
                  <w:divBdr>
                    <w:top w:val="none" w:sz="0" w:space="0" w:color="auto"/>
                    <w:left w:val="none" w:sz="0" w:space="0" w:color="auto"/>
                    <w:bottom w:val="none" w:sz="0" w:space="0" w:color="auto"/>
                    <w:right w:val="none" w:sz="0" w:space="0" w:color="auto"/>
                  </w:divBdr>
                  <w:divsChild>
                    <w:div w:id="8436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51238">
          <w:marLeft w:val="0"/>
          <w:marRight w:val="0"/>
          <w:marTop w:val="0"/>
          <w:marBottom w:val="0"/>
          <w:divBdr>
            <w:top w:val="none" w:sz="0" w:space="0" w:color="auto"/>
            <w:left w:val="none" w:sz="0" w:space="0" w:color="auto"/>
            <w:bottom w:val="none" w:sz="0" w:space="0" w:color="auto"/>
            <w:right w:val="none" w:sz="0" w:space="0" w:color="auto"/>
          </w:divBdr>
          <w:divsChild>
            <w:div w:id="362286550">
              <w:marLeft w:val="0"/>
              <w:marRight w:val="0"/>
              <w:marTop w:val="0"/>
              <w:marBottom w:val="0"/>
              <w:divBdr>
                <w:top w:val="none" w:sz="0" w:space="0" w:color="auto"/>
                <w:left w:val="none" w:sz="0" w:space="0" w:color="auto"/>
                <w:bottom w:val="none" w:sz="0" w:space="0" w:color="auto"/>
                <w:right w:val="none" w:sz="0" w:space="0" w:color="auto"/>
              </w:divBdr>
              <w:divsChild>
                <w:div w:id="1452893211">
                  <w:marLeft w:val="0"/>
                  <w:marRight w:val="0"/>
                  <w:marTop w:val="0"/>
                  <w:marBottom w:val="0"/>
                  <w:divBdr>
                    <w:top w:val="none" w:sz="0" w:space="0" w:color="auto"/>
                    <w:left w:val="none" w:sz="0" w:space="0" w:color="auto"/>
                    <w:bottom w:val="none" w:sz="0" w:space="0" w:color="auto"/>
                    <w:right w:val="none" w:sz="0" w:space="0" w:color="auto"/>
                  </w:divBdr>
                  <w:divsChild>
                    <w:div w:id="2731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6205">
          <w:marLeft w:val="0"/>
          <w:marRight w:val="0"/>
          <w:marTop w:val="0"/>
          <w:marBottom w:val="0"/>
          <w:divBdr>
            <w:top w:val="none" w:sz="0" w:space="0" w:color="auto"/>
            <w:left w:val="none" w:sz="0" w:space="0" w:color="auto"/>
            <w:bottom w:val="none" w:sz="0" w:space="0" w:color="auto"/>
            <w:right w:val="none" w:sz="0" w:space="0" w:color="auto"/>
          </w:divBdr>
          <w:divsChild>
            <w:div w:id="49620986">
              <w:marLeft w:val="0"/>
              <w:marRight w:val="0"/>
              <w:marTop w:val="0"/>
              <w:marBottom w:val="0"/>
              <w:divBdr>
                <w:top w:val="none" w:sz="0" w:space="0" w:color="auto"/>
                <w:left w:val="none" w:sz="0" w:space="0" w:color="auto"/>
                <w:bottom w:val="none" w:sz="0" w:space="0" w:color="auto"/>
                <w:right w:val="none" w:sz="0" w:space="0" w:color="auto"/>
              </w:divBdr>
              <w:divsChild>
                <w:div w:id="1571190656">
                  <w:marLeft w:val="0"/>
                  <w:marRight w:val="0"/>
                  <w:marTop w:val="0"/>
                  <w:marBottom w:val="0"/>
                  <w:divBdr>
                    <w:top w:val="none" w:sz="0" w:space="0" w:color="auto"/>
                    <w:left w:val="none" w:sz="0" w:space="0" w:color="auto"/>
                    <w:bottom w:val="none" w:sz="0" w:space="0" w:color="auto"/>
                    <w:right w:val="none" w:sz="0" w:space="0" w:color="auto"/>
                  </w:divBdr>
                  <w:divsChild>
                    <w:div w:id="16362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5325">
      <w:bodyDiv w:val="1"/>
      <w:marLeft w:val="0"/>
      <w:marRight w:val="0"/>
      <w:marTop w:val="0"/>
      <w:marBottom w:val="0"/>
      <w:divBdr>
        <w:top w:val="none" w:sz="0" w:space="0" w:color="auto"/>
        <w:left w:val="none" w:sz="0" w:space="0" w:color="auto"/>
        <w:bottom w:val="none" w:sz="0" w:space="0" w:color="auto"/>
        <w:right w:val="none" w:sz="0" w:space="0" w:color="auto"/>
      </w:divBdr>
    </w:div>
    <w:div w:id="197593275">
      <w:bodyDiv w:val="1"/>
      <w:marLeft w:val="0"/>
      <w:marRight w:val="0"/>
      <w:marTop w:val="0"/>
      <w:marBottom w:val="0"/>
      <w:divBdr>
        <w:top w:val="none" w:sz="0" w:space="0" w:color="auto"/>
        <w:left w:val="none" w:sz="0" w:space="0" w:color="auto"/>
        <w:bottom w:val="none" w:sz="0" w:space="0" w:color="auto"/>
        <w:right w:val="none" w:sz="0" w:space="0" w:color="auto"/>
      </w:divBdr>
      <w:divsChild>
        <w:div w:id="297954635">
          <w:marLeft w:val="435"/>
          <w:marRight w:val="0"/>
          <w:marTop w:val="0"/>
          <w:marBottom w:val="75"/>
          <w:divBdr>
            <w:top w:val="none" w:sz="0" w:space="0" w:color="auto"/>
            <w:left w:val="none" w:sz="0" w:space="0" w:color="auto"/>
            <w:bottom w:val="none" w:sz="0" w:space="0" w:color="auto"/>
            <w:right w:val="none" w:sz="0" w:space="0" w:color="auto"/>
          </w:divBdr>
        </w:div>
      </w:divsChild>
    </w:div>
    <w:div w:id="208109082">
      <w:bodyDiv w:val="1"/>
      <w:marLeft w:val="0"/>
      <w:marRight w:val="0"/>
      <w:marTop w:val="0"/>
      <w:marBottom w:val="0"/>
      <w:divBdr>
        <w:top w:val="none" w:sz="0" w:space="0" w:color="auto"/>
        <w:left w:val="none" w:sz="0" w:space="0" w:color="auto"/>
        <w:bottom w:val="none" w:sz="0" w:space="0" w:color="auto"/>
        <w:right w:val="none" w:sz="0" w:space="0" w:color="auto"/>
      </w:divBdr>
    </w:div>
    <w:div w:id="215822570">
      <w:bodyDiv w:val="1"/>
      <w:marLeft w:val="0"/>
      <w:marRight w:val="0"/>
      <w:marTop w:val="0"/>
      <w:marBottom w:val="0"/>
      <w:divBdr>
        <w:top w:val="none" w:sz="0" w:space="0" w:color="auto"/>
        <w:left w:val="none" w:sz="0" w:space="0" w:color="auto"/>
        <w:bottom w:val="none" w:sz="0" w:space="0" w:color="auto"/>
        <w:right w:val="none" w:sz="0" w:space="0" w:color="auto"/>
      </w:divBdr>
    </w:div>
    <w:div w:id="226110341">
      <w:bodyDiv w:val="1"/>
      <w:marLeft w:val="0"/>
      <w:marRight w:val="0"/>
      <w:marTop w:val="0"/>
      <w:marBottom w:val="0"/>
      <w:divBdr>
        <w:top w:val="none" w:sz="0" w:space="0" w:color="auto"/>
        <w:left w:val="none" w:sz="0" w:space="0" w:color="auto"/>
        <w:bottom w:val="none" w:sz="0" w:space="0" w:color="auto"/>
        <w:right w:val="none" w:sz="0" w:space="0" w:color="auto"/>
      </w:divBdr>
      <w:divsChild>
        <w:div w:id="958682288">
          <w:marLeft w:val="0"/>
          <w:marRight w:val="0"/>
          <w:marTop w:val="0"/>
          <w:marBottom w:val="0"/>
          <w:divBdr>
            <w:top w:val="none" w:sz="0" w:space="0" w:color="auto"/>
            <w:left w:val="none" w:sz="0" w:space="0" w:color="auto"/>
            <w:bottom w:val="none" w:sz="0" w:space="0" w:color="auto"/>
            <w:right w:val="none" w:sz="0" w:space="0" w:color="auto"/>
          </w:divBdr>
        </w:div>
        <w:div w:id="1689670500">
          <w:marLeft w:val="0"/>
          <w:marRight w:val="0"/>
          <w:marTop w:val="0"/>
          <w:marBottom w:val="0"/>
          <w:divBdr>
            <w:top w:val="none" w:sz="0" w:space="0" w:color="auto"/>
            <w:left w:val="none" w:sz="0" w:space="0" w:color="auto"/>
            <w:bottom w:val="none" w:sz="0" w:space="0" w:color="auto"/>
            <w:right w:val="none" w:sz="0" w:space="0" w:color="auto"/>
          </w:divBdr>
          <w:divsChild>
            <w:div w:id="571353795">
              <w:marLeft w:val="0"/>
              <w:marRight w:val="0"/>
              <w:marTop w:val="0"/>
              <w:marBottom w:val="0"/>
              <w:divBdr>
                <w:top w:val="none" w:sz="0" w:space="0" w:color="auto"/>
                <w:left w:val="none" w:sz="0" w:space="0" w:color="auto"/>
                <w:bottom w:val="none" w:sz="0" w:space="0" w:color="auto"/>
                <w:right w:val="none" w:sz="0" w:space="0" w:color="auto"/>
              </w:divBdr>
              <w:divsChild>
                <w:div w:id="394166202">
                  <w:marLeft w:val="0"/>
                  <w:marRight w:val="0"/>
                  <w:marTop w:val="0"/>
                  <w:marBottom w:val="75"/>
                  <w:divBdr>
                    <w:top w:val="none" w:sz="0" w:space="0" w:color="auto"/>
                    <w:left w:val="none" w:sz="0" w:space="0" w:color="auto"/>
                    <w:bottom w:val="none" w:sz="0" w:space="0" w:color="auto"/>
                    <w:right w:val="none" w:sz="0" w:space="0" w:color="auto"/>
                  </w:divBdr>
                </w:div>
              </w:divsChild>
            </w:div>
            <w:div w:id="879514360">
              <w:marLeft w:val="0"/>
              <w:marRight w:val="0"/>
              <w:marTop w:val="0"/>
              <w:marBottom w:val="0"/>
              <w:divBdr>
                <w:top w:val="none" w:sz="0" w:space="0" w:color="auto"/>
                <w:left w:val="none" w:sz="0" w:space="0" w:color="auto"/>
                <w:bottom w:val="none" w:sz="0" w:space="0" w:color="auto"/>
                <w:right w:val="none" w:sz="0" w:space="0" w:color="auto"/>
              </w:divBdr>
              <w:divsChild>
                <w:div w:id="1869105519">
                  <w:marLeft w:val="0"/>
                  <w:marRight w:val="0"/>
                  <w:marTop w:val="0"/>
                  <w:marBottom w:val="75"/>
                  <w:divBdr>
                    <w:top w:val="none" w:sz="0" w:space="0" w:color="auto"/>
                    <w:left w:val="none" w:sz="0" w:space="0" w:color="auto"/>
                    <w:bottom w:val="none" w:sz="0" w:space="0" w:color="auto"/>
                    <w:right w:val="none" w:sz="0" w:space="0" w:color="auto"/>
                  </w:divBdr>
                </w:div>
              </w:divsChild>
            </w:div>
            <w:div w:id="1317302606">
              <w:marLeft w:val="0"/>
              <w:marRight w:val="0"/>
              <w:marTop w:val="0"/>
              <w:marBottom w:val="0"/>
              <w:divBdr>
                <w:top w:val="none" w:sz="0" w:space="0" w:color="auto"/>
                <w:left w:val="none" w:sz="0" w:space="0" w:color="auto"/>
                <w:bottom w:val="none" w:sz="0" w:space="0" w:color="auto"/>
                <w:right w:val="none" w:sz="0" w:space="0" w:color="auto"/>
              </w:divBdr>
              <w:divsChild>
                <w:div w:id="2518206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408578472">
      <w:bodyDiv w:val="1"/>
      <w:marLeft w:val="0"/>
      <w:marRight w:val="0"/>
      <w:marTop w:val="0"/>
      <w:marBottom w:val="0"/>
      <w:divBdr>
        <w:top w:val="none" w:sz="0" w:space="0" w:color="auto"/>
        <w:left w:val="none" w:sz="0" w:space="0" w:color="auto"/>
        <w:bottom w:val="none" w:sz="0" w:space="0" w:color="auto"/>
        <w:right w:val="none" w:sz="0" w:space="0" w:color="auto"/>
      </w:divBdr>
    </w:div>
    <w:div w:id="417672807">
      <w:bodyDiv w:val="1"/>
      <w:marLeft w:val="0"/>
      <w:marRight w:val="0"/>
      <w:marTop w:val="0"/>
      <w:marBottom w:val="0"/>
      <w:divBdr>
        <w:top w:val="none" w:sz="0" w:space="0" w:color="auto"/>
        <w:left w:val="none" w:sz="0" w:space="0" w:color="auto"/>
        <w:bottom w:val="none" w:sz="0" w:space="0" w:color="auto"/>
        <w:right w:val="none" w:sz="0" w:space="0" w:color="auto"/>
      </w:divBdr>
    </w:div>
    <w:div w:id="464348442">
      <w:bodyDiv w:val="1"/>
      <w:marLeft w:val="0"/>
      <w:marRight w:val="0"/>
      <w:marTop w:val="0"/>
      <w:marBottom w:val="0"/>
      <w:divBdr>
        <w:top w:val="none" w:sz="0" w:space="0" w:color="auto"/>
        <w:left w:val="none" w:sz="0" w:space="0" w:color="auto"/>
        <w:bottom w:val="none" w:sz="0" w:space="0" w:color="auto"/>
        <w:right w:val="none" w:sz="0" w:space="0" w:color="auto"/>
      </w:divBdr>
    </w:div>
    <w:div w:id="494346347">
      <w:bodyDiv w:val="1"/>
      <w:marLeft w:val="0"/>
      <w:marRight w:val="0"/>
      <w:marTop w:val="0"/>
      <w:marBottom w:val="0"/>
      <w:divBdr>
        <w:top w:val="none" w:sz="0" w:space="0" w:color="auto"/>
        <w:left w:val="none" w:sz="0" w:space="0" w:color="auto"/>
        <w:bottom w:val="none" w:sz="0" w:space="0" w:color="auto"/>
        <w:right w:val="none" w:sz="0" w:space="0" w:color="auto"/>
      </w:divBdr>
    </w:div>
    <w:div w:id="602349272">
      <w:bodyDiv w:val="1"/>
      <w:marLeft w:val="0"/>
      <w:marRight w:val="0"/>
      <w:marTop w:val="0"/>
      <w:marBottom w:val="0"/>
      <w:divBdr>
        <w:top w:val="none" w:sz="0" w:space="0" w:color="auto"/>
        <w:left w:val="none" w:sz="0" w:space="0" w:color="auto"/>
        <w:bottom w:val="none" w:sz="0" w:space="0" w:color="auto"/>
        <w:right w:val="none" w:sz="0" w:space="0" w:color="auto"/>
      </w:divBdr>
    </w:div>
    <w:div w:id="611783816">
      <w:bodyDiv w:val="1"/>
      <w:marLeft w:val="0"/>
      <w:marRight w:val="0"/>
      <w:marTop w:val="0"/>
      <w:marBottom w:val="0"/>
      <w:divBdr>
        <w:top w:val="none" w:sz="0" w:space="0" w:color="auto"/>
        <w:left w:val="none" w:sz="0" w:space="0" w:color="auto"/>
        <w:bottom w:val="none" w:sz="0" w:space="0" w:color="auto"/>
        <w:right w:val="none" w:sz="0" w:space="0" w:color="auto"/>
      </w:divBdr>
    </w:div>
    <w:div w:id="662701739">
      <w:bodyDiv w:val="1"/>
      <w:marLeft w:val="0"/>
      <w:marRight w:val="0"/>
      <w:marTop w:val="0"/>
      <w:marBottom w:val="0"/>
      <w:divBdr>
        <w:top w:val="none" w:sz="0" w:space="0" w:color="auto"/>
        <w:left w:val="none" w:sz="0" w:space="0" w:color="auto"/>
        <w:bottom w:val="none" w:sz="0" w:space="0" w:color="auto"/>
        <w:right w:val="none" w:sz="0" w:space="0" w:color="auto"/>
      </w:divBdr>
    </w:div>
    <w:div w:id="676228778">
      <w:bodyDiv w:val="1"/>
      <w:marLeft w:val="0"/>
      <w:marRight w:val="0"/>
      <w:marTop w:val="0"/>
      <w:marBottom w:val="0"/>
      <w:divBdr>
        <w:top w:val="none" w:sz="0" w:space="0" w:color="auto"/>
        <w:left w:val="none" w:sz="0" w:space="0" w:color="auto"/>
        <w:bottom w:val="none" w:sz="0" w:space="0" w:color="auto"/>
        <w:right w:val="none" w:sz="0" w:space="0" w:color="auto"/>
      </w:divBdr>
    </w:div>
    <w:div w:id="701442916">
      <w:bodyDiv w:val="1"/>
      <w:marLeft w:val="0"/>
      <w:marRight w:val="0"/>
      <w:marTop w:val="0"/>
      <w:marBottom w:val="0"/>
      <w:divBdr>
        <w:top w:val="none" w:sz="0" w:space="0" w:color="auto"/>
        <w:left w:val="none" w:sz="0" w:space="0" w:color="auto"/>
        <w:bottom w:val="none" w:sz="0" w:space="0" w:color="auto"/>
        <w:right w:val="none" w:sz="0" w:space="0" w:color="auto"/>
      </w:divBdr>
    </w:div>
    <w:div w:id="729496912">
      <w:bodyDiv w:val="1"/>
      <w:marLeft w:val="0"/>
      <w:marRight w:val="0"/>
      <w:marTop w:val="0"/>
      <w:marBottom w:val="0"/>
      <w:divBdr>
        <w:top w:val="none" w:sz="0" w:space="0" w:color="auto"/>
        <w:left w:val="none" w:sz="0" w:space="0" w:color="auto"/>
        <w:bottom w:val="none" w:sz="0" w:space="0" w:color="auto"/>
        <w:right w:val="none" w:sz="0" w:space="0" w:color="auto"/>
      </w:divBdr>
    </w:div>
    <w:div w:id="834957214">
      <w:bodyDiv w:val="1"/>
      <w:marLeft w:val="0"/>
      <w:marRight w:val="0"/>
      <w:marTop w:val="0"/>
      <w:marBottom w:val="0"/>
      <w:divBdr>
        <w:top w:val="none" w:sz="0" w:space="0" w:color="auto"/>
        <w:left w:val="none" w:sz="0" w:space="0" w:color="auto"/>
        <w:bottom w:val="none" w:sz="0" w:space="0" w:color="auto"/>
        <w:right w:val="none" w:sz="0" w:space="0" w:color="auto"/>
      </w:divBdr>
      <w:divsChild>
        <w:div w:id="929315405">
          <w:marLeft w:val="0"/>
          <w:marRight w:val="0"/>
          <w:marTop w:val="0"/>
          <w:marBottom w:val="0"/>
          <w:divBdr>
            <w:top w:val="none" w:sz="0" w:space="0" w:color="auto"/>
            <w:left w:val="none" w:sz="0" w:space="0" w:color="auto"/>
            <w:bottom w:val="none" w:sz="0" w:space="0" w:color="auto"/>
            <w:right w:val="none" w:sz="0" w:space="0" w:color="auto"/>
          </w:divBdr>
          <w:divsChild>
            <w:div w:id="330915187">
              <w:marLeft w:val="0"/>
              <w:marRight w:val="0"/>
              <w:marTop w:val="0"/>
              <w:marBottom w:val="0"/>
              <w:divBdr>
                <w:top w:val="none" w:sz="0" w:space="0" w:color="auto"/>
                <w:left w:val="none" w:sz="0" w:space="0" w:color="auto"/>
                <w:bottom w:val="none" w:sz="0" w:space="0" w:color="auto"/>
                <w:right w:val="none" w:sz="0" w:space="0" w:color="auto"/>
              </w:divBdr>
              <w:divsChild>
                <w:div w:id="1854294088">
                  <w:marLeft w:val="0"/>
                  <w:marRight w:val="0"/>
                  <w:marTop w:val="0"/>
                  <w:marBottom w:val="0"/>
                  <w:divBdr>
                    <w:top w:val="none" w:sz="0" w:space="0" w:color="auto"/>
                    <w:left w:val="none" w:sz="0" w:space="0" w:color="auto"/>
                    <w:bottom w:val="none" w:sz="0" w:space="0" w:color="auto"/>
                    <w:right w:val="none" w:sz="0" w:space="0" w:color="auto"/>
                  </w:divBdr>
                  <w:divsChild>
                    <w:div w:id="1277062261">
                      <w:marLeft w:val="0"/>
                      <w:marRight w:val="0"/>
                      <w:marTop w:val="0"/>
                      <w:marBottom w:val="0"/>
                      <w:divBdr>
                        <w:top w:val="none" w:sz="0" w:space="0" w:color="auto"/>
                        <w:left w:val="none" w:sz="0" w:space="0" w:color="auto"/>
                        <w:bottom w:val="none" w:sz="0" w:space="0" w:color="auto"/>
                        <w:right w:val="none" w:sz="0" w:space="0" w:color="auto"/>
                      </w:divBdr>
                      <w:divsChild>
                        <w:div w:id="191846925">
                          <w:marLeft w:val="0"/>
                          <w:marRight w:val="0"/>
                          <w:marTop w:val="0"/>
                          <w:marBottom w:val="0"/>
                          <w:divBdr>
                            <w:top w:val="none" w:sz="0" w:space="0" w:color="auto"/>
                            <w:left w:val="none" w:sz="0" w:space="0" w:color="auto"/>
                            <w:bottom w:val="none" w:sz="0" w:space="0" w:color="auto"/>
                            <w:right w:val="none" w:sz="0" w:space="0" w:color="auto"/>
                          </w:divBdr>
                          <w:divsChild>
                            <w:div w:id="274799918">
                              <w:marLeft w:val="0"/>
                              <w:marRight w:val="0"/>
                              <w:marTop w:val="0"/>
                              <w:marBottom w:val="0"/>
                              <w:divBdr>
                                <w:top w:val="none" w:sz="0" w:space="0" w:color="auto"/>
                                <w:left w:val="none" w:sz="0" w:space="0" w:color="auto"/>
                                <w:bottom w:val="none" w:sz="0" w:space="0" w:color="auto"/>
                                <w:right w:val="none" w:sz="0" w:space="0" w:color="auto"/>
                              </w:divBdr>
                              <w:divsChild>
                                <w:div w:id="1879509307">
                                  <w:marLeft w:val="0"/>
                                  <w:marRight w:val="0"/>
                                  <w:marTop w:val="0"/>
                                  <w:marBottom w:val="0"/>
                                  <w:divBdr>
                                    <w:top w:val="none" w:sz="0" w:space="0" w:color="auto"/>
                                    <w:left w:val="none" w:sz="0" w:space="0" w:color="auto"/>
                                    <w:bottom w:val="none" w:sz="0" w:space="0" w:color="auto"/>
                                    <w:right w:val="none" w:sz="0" w:space="0" w:color="auto"/>
                                  </w:divBdr>
                                </w:div>
                                <w:div w:id="758675736">
                                  <w:marLeft w:val="0"/>
                                  <w:marRight w:val="0"/>
                                  <w:marTop w:val="0"/>
                                  <w:marBottom w:val="0"/>
                                  <w:divBdr>
                                    <w:top w:val="none" w:sz="0" w:space="0" w:color="auto"/>
                                    <w:left w:val="none" w:sz="0" w:space="0" w:color="auto"/>
                                    <w:bottom w:val="none" w:sz="0" w:space="0" w:color="auto"/>
                                    <w:right w:val="none" w:sz="0" w:space="0" w:color="auto"/>
                                  </w:divBdr>
                                </w:div>
                                <w:div w:id="942689125">
                                  <w:marLeft w:val="0"/>
                                  <w:marRight w:val="0"/>
                                  <w:marTop w:val="0"/>
                                  <w:marBottom w:val="0"/>
                                  <w:divBdr>
                                    <w:top w:val="none" w:sz="0" w:space="0" w:color="auto"/>
                                    <w:left w:val="none" w:sz="0" w:space="0" w:color="auto"/>
                                    <w:bottom w:val="none" w:sz="0" w:space="0" w:color="auto"/>
                                    <w:right w:val="none" w:sz="0" w:space="0" w:color="auto"/>
                                  </w:divBdr>
                                  <w:divsChild>
                                    <w:div w:id="878661575">
                                      <w:marLeft w:val="0"/>
                                      <w:marRight w:val="0"/>
                                      <w:marTop w:val="0"/>
                                      <w:marBottom w:val="0"/>
                                      <w:divBdr>
                                        <w:top w:val="none" w:sz="0" w:space="0" w:color="auto"/>
                                        <w:left w:val="none" w:sz="0" w:space="0" w:color="auto"/>
                                        <w:bottom w:val="none" w:sz="0" w:space="0" w:color="auto"/>
                                        <w:right w:val="none" w:sz="0" w:space="0" w:color="auto"/>
                                      </w:divBdr>
                                      <w:divsChild>
                                        <w:div w:id="10426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744220">
      <w:bodyDiv w:val="1"/>
      <w:marLeft w:val="0"/>
      <w:marRight w:val="0"/>
      <w:marTop w:val="0"/>
      <w:marBottom w:val="0"/>
      <w:divBdr>
        <w:top w:val="none" w:sz="0" w:space="0" w:color="auto"/>
        <w:left w:val="none" w:sz="0" w:space="0" w:color="auto"/>
        <w:bottom w:val="none" w:sz="0" w:space="0" w:color="auto"/>
        <w:right w:val="none" w:sz="0" w:space="0" w:color="auto"/>
      </w:divBdr>
    </w:div>
    <w:div w:id="870387476">
      <w:bodyDiv w:val="1"/>
      <w:marLeft w:val="0"/>
      <w:marRight w:val="0"/>
      <w:marTop w:val="0"/>
      <w:marBottom w:val="0"/>
      <w:divBdr>
        <w:top w:val="none" w:sz="0" w:space="0" w:color="auto"/>
        <w:left w:val="none" w:sz="0" w:space="0" w:color="auto"/>
        <w:bottom w:val="none" w:sz="0" w:space="0" w:color="auto"/>
        <w:right w:val="none" w:sz="0" w:space="0" w:color="auto"/>
      </w:divBdr>
    </w:div>
    <w:div w:id="953055813">
      <w:bodyDiv w:val="1"/>
      <w:marLeft w:val="0"/>
      <w:marRight w:val="0"/>
      <w:marTop w:val="0"/>
      <w:marBottom w:val="0"/>
      <w:divBdr>
        <w:top w:val="none" w:sz="0" w:space="0" w:color="auto"/>
        <w:left w:val="none" w:sz="0" w:space="0" w:color="auto"/>
        <w:bottom w:val="none" w:sz="0" w:space="0" w:color="auto"/>
        <w:right w:val="none" w:sz="0" w:space="0" w:color="auto"/>
      </w:divBdr>
    </w:div>
    <w:div w:id="1022779997">
      <w:bodyDiv w:val="1"/>
      <w:marLeft w:val="0"/>
      <w:marRight w:val="0"/>
      <w:marTop w:val="0"/>
      <w:marBottom w:val="0"/>
      <w:divBdr>
        <w:top w:val="none" w:sz="0" w:space="0" w:color="auto"/>
        <w:left w:val="none" w:sz="0" w:space="0" w:color="auto"/>
        <w:bottom w:val="none" w:sz="0" w:space="0" w:color="auto"/>
        <w:right w:val="none" w:sz="0" w:space="0" w:color="auto"/>
      </w:divBdr>
    </w:div>
    <w:div w:id="1057244085">
      <w:bodyDiv w:val="1"/>
      <w:marLeft w:val="0"/>
      <w:marRight w:val="0"/>
      <w:marTop w:val="0"/>
      <w:marBottom w:val="0"/>
      <w:divBdr>
        <w:top w:val="none" w:sz="0" w:space="0" w:color="auto"/>
        <w:left w:val="none" w:sz="0" w:space="0" w:color="auto"/>
        <w:bottom w:val="none" w:sz="0" w:space="0" w:color="auto"/>
        <w:right w:val="none" w:sz="0" w:space="0" w:color="auto"/>
      </w:divBdr>
    </w:div>
    <w:div w:id="1065421592">
      <w:bodyDiv w:val="1"/>
      <w:marLeft w:val="0"/>
      <w:marRight w:val="0"/>
      <w:marTop w:val="0"/>
      <w:marBottom w:val="0"/>
      <w:divBdr>
        <w:top w:val="none" w:sz="0" w:space="0" w:color="auto"/>
        <w:left w:val="none" w:sz="0" w:space="0" w:color="auto"/>
        <w:bottom w:val="none" w:sz="0" w:space="0" w:color="auto"/>
        <w:right w:val="none" w:sz="0" w:space="0" w:color="auto"/>
      </w:divBdr>
      <w:divsChild>
        <w:div w:id="957488275">
          <w:marLeft w:val="0"/>
          <w:marRight w:val="0"/>
          <w:marTop w:val="0"/>
          <w:marBottom w:val="0"/>
          <w:divBdr>
            <w:top w:val="none" w:sz="0" w:space="0" w:color="auto"/>
            <w:left w:val="none" w:sz="0" w:space="0" w:color="auto"/>
            <w:bottom w:val="none" w:sz="0" w:space="0" w:color="auto"/>
            <w:right w:val="none" w:sz="0" w:space="0" w:color="auto"/>
          </w:divBdr>
          <w:divsChild>
            <w:div w:id="1486627712">
              <w:marLeft w:val="0"/>
              <w:marRight w:val="0"/>
              <w:marTop w:val="0"/>
              <w:marBottom w:val="0"/>
              <w:divBdr>
                <w:top w:val="none" w:sz="0" w:space="0" w:color="auto"/>
                <w:left w:val="none" w:sz="0" w:space="0" w:color="auto"/>
                <w:bottom w:val="none" w:sz="0" w:space="0" w:color="auto"/>
                <w:right w:val="none" w:sz="0" w:space="0" w:color="auto"/>
              </w:divBdr>
              <w:divsChild>
                <w:div w:id="1382558652">
                  <w:marLeft w:val="0"/>
                  <w:marRight w:val="0"/>
                  <w:marTop w:val="0"/>
                  <w:marBottom w:val="0"/>
                  <w:divBdr>
                    <w:top w:val="none" w:sz="0" w:space="0" w:color="auto"/>
                    <w:left w:val="none" w:sz="0" w:space="0" w:color="auto"/>
                    <w:bottom w:val="none" w:sz="0" w:space="0" w:color="auto"/>
                    <w:right w:val="none" w:sz="0" w:space="0" w:color="auto"/>
                  </w:divBdr>
                  <w:divsChild>
                    <w:div w:id="1914967964">
                      <w:marLeft w:val="0"/>
                      <w:marRight w:val="0"/>
                      <w:marTop w:val="0"/>
                      <w:marBottom w:val="0"/>
                      <w:divBdr>
                        <w:top w:val="none" w:sz="0" w:space="0" w:color="auto"/>
                        <w:left w:val="none" w:sz="0" w:space="0" w:color="auto"/>
                        <w:bottom w:val="none" w:sz="0" w:space="0" w:color="auto"/>
                        <w:right w:val="none" w:sz="0" w:space="0" w:color="auto"/>
                      </w:divBdr>
                      <w:divsChild>
                        <w:div w:id="1479687632">
                          <w:marLeft w:val="0"/>
                          <w:marRight w:val="0"/>
                          <w:marTop w:val="0"/>
                          <w:marBottom w:val="0"/>
                          <w:divBdr>
                            <w:top w:val="none" w:sz="0" w:space="0" w:color="auto"/>
                            <w:left w:val="none" w:sz="0" w:space="0" w:color="auto"/>
                            <w:bottom w:val="none" w:sz="0" w:space="0" w:color="auto"/>
                            <w:right w:val="none" w:sz="0" w:space="0" w:color="auto"/>
                          </w:divBdr>
                          <w:divsChild>
                            <w:div w:id="3816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9846">
                      <w:marLeft w:val="0"/>
                      <w:marRight w:val="0"/>
                      <w:marTop w:val="0"/>
                      <w:marBottom w:val="0"/>
                      <w:divBdr>
                        <w:top w:val="none" w:sz="0" w:space="0" w:color="auto"/>
                        <w:left w:val="none" w:sz="0" w:space="0" w:color="auto"/>
                        <w:bottom w:val="none" w:sz="0" w:space="0" w:color="auto"/>
                        <w:right w:val="none" w:sz="0" w:space="0" w:color="auto"/>
                      </w:divBdr>
                      <w:divsChild>
                        <w:div w:id="1024481716">
                          <w:marLeft w:val="0"/>
                          <w:marRight w:val="0"/>
                          <w:marTop w:val="0"/>
                          <w:marBottom w:val="0"/>
                          <w:divBdr>
                            <w:top w:val="none" w:sz="0" w:space="0" w:color="auto"/>
                            <w:left w:val="none" w:sz="0" w:space="0" w:color="auto"/>
                            <w:bottom w:val="none" w:sz="0" w:space="0" w:color="auto"/>
                            <w:right w:val="none" w:sz="0" w:space="0" w:color="auto"/>
                          </w:divBdr>
                          <w:divsChild>
                            <w:div w:id="1116486682">
                              <w:marLeft w:val="0"/>
                              <w:marRight w:val="0"/>
                              <w:marTop w:val="0"/>
                              <w:marBottom w:val="0"/>
                              <w:divBdr>
                                <w:top w:val="none" w:sz="0" w:space="0" w:color="auto"/>
                                <w:left w:val="none" w:sz="0" w:space="0" w:color="auto"/>
                                <w:bottom w:val="none" w:sz="0" w:space="0" w:color="auto"/>
                                <w:right w:val="none" w:sz="0" w:space="0" w:color="auto"/>
                              </w:divBdr>
                              <w:divsChild>
                                <w:div w:id="1035157837">
                                  <w:marLeft w:val="0"/>
                                  <w:marRight w:val="0"/>
                                  <w:marTop w:val="0"/>
                                  <w:marBottom w:val="0"/>
                                  <w:divBdr>
                                    <w:top w:val="none" w:sz="0" w:space="0" w:color="auto"/>
                                    <w:left w:val="none" w:sz="0" w:space="0" w:color="auto"/>
                                    <w:bottom w:val="none" w:sz="0" w:space="0" w:color="auto"/>
                                    <w:right w:val="none" w:sz="0" w:space="0" w:color="auto"/>
                                  </w:divBdr>
                                </w:div>
                                <w:div w:id="139030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16108">
                          <w:marLeft w:val="0"/>
                          <w:marRight w:val="0"/>
                          <w:marTop w:val="0"/>
                          <w:marBottom w:val="0"/>
                          <w:divBdr>
                            <w:top w:val="none" w:sz="0" w:space="0" w:color="auto"/>
                            <w:left w:val="none" w:sz="0" w:space="0" w:color="auto"/>
                            <w:bottom w:val="none" w:sz="0" w:space="0" w:color="auto"/>
                            <w:right w:val="none" w:sz="0" w:space="0" w:color="auto"/>
                          </w:divBdr>
                          <w:divsChild>
                            <w:div w:id="18449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026975">
              <w:marLeft w:val="0"/>
              <w:marRight w:val="0"/>
              <w:marTop w:val="0"/>
              <w:marBottom w:val="0"/>
              <w:divBdr>
                <w:top w:val="none" w:sz="0" w:space="0" w:color="auto"/>
                <w:left w:val="none" w:sz="0" w:space="0" w:color="auto"/>
                <w:bottom w:val="none" w:sz="0" w:space="0" w:color="auto"/>
                <w:right w:val="none" w:sz="0" w:space="0" w:color="auto"/>
              </w:divBdr>
              <w:divsChild>
                <w:div w:id="11471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02096">
      <w:bodyDiv w:val="1"/>
      <w:marLeft w:val="0"/>
      <w:marRight w:val="0"/>
      <w:marTop w:val="0"/>
      <w:marBottom w:val="0"/>
      <w:divBdr>
        <w:top w:val="none" w:sz="0" w:space="0" w:color="auto"/>
        <w:left w:val="none" w:sz="0" w:space="0" w:color="auto"/>
        <w:bottom w:val="none" w:sz="0" w:space="0" w:color="auto"/>
        <w:right w:val="none" w:sz="0" w:space="0" w:color="auto"/>
      </w:divBdr>
    </w:div>
    <w:div w:id="1094745899">
      <w:bodyDiv w:val="1"/>
      <w:marLeft w:val="0"/>
      <w:marRight w:val="0"/>
      <w:marTop w:val="0"/>
      <w:marBottom w:val="0"/>
      <w:divBdr>
        <w:top w:val="none" w:sz="0" w:space="0" w:color="auto"/>
        <w:left w:val="none" w:sz="0" w:space="0" w:color="auto"/>
        <w:bottom w:val="none" w:sz="0" w:space="0" w:color="auto"/>
        <w:right w:val="none" w:sz="0" w:space="0" w:color="auto"/>
      </w:divBdr>
    </w:div>
    <w:div w:id="1101338385">
      <w:bodyDiv w:val="1"/>
      <w:marLeft w:val="0"/>
      <w:marRight w:val="0"/>
      <w:marTop w:val="0"/>
      <w:marBottom w:val="0"/>
      <w:divBdr>
        <w:top w:val="none" w:sz="0" w:space="0" w:color="auto"/>
        <w:left w:val="none" w:sz="0" w:space="0" w:color="auto"/>
        <w:bottom w:val="none" w:sz="0" w:space="0" w:color="auto"/>
        <w:right w:val="none" w:sz="0" w:space="0" w:color="auto"/>
      </w:divBdr>
    </w:div>
    <w:div w:id="1127120111">
      <w:bodyDiv w:val="1"/>
      <w:marLeft w:val="0"/>
      <w:marRight w:val="0"/>
      <w:marTop w:val="0"/>
      <w:marBottom w:val="0"/>
      <w:divBdr>
        <w:top w:val="none" w:sz="0" w:space="0" w:color="auto"/>
        <w:left w:val="none" w:sz="0" w:space="0" w:color="auto"/>
        <w:bottom w:val="none" w:sz="0" w:space="0" w:color="auto"/>
        <w:right w:val="none" w:sz="0" w:space="0" w:color="auto"/>
      </w:divBdr>
    </w:div>
    <w:div w:id="1246919368">
      <w:bodyDiv w:val="1"/>
      <w:marLeft w:val="0"/>
      <w:marRight w:val="0"/>
      <w:marTop w:val="0"/>
      <w:marBottom w:val="0"/>
      <w:divBdr>
        <w:top w:val="none" w:sz="0" w:space="0" w:color="auto"/>
        <w:left w:val="none" w:sz="0" w:space="0" w:color="auto"/>
        <w:bottom w:val="none" w:sz="0" w:space="0" w:color="auto"/>
        <w:right w:val="none" w:sz="0" w:space="0" w:color="auto"/>
      </w:divBdr>
    </w:div>
    <w:div w:id="1261986937">
      <w:bodyDiv w:val="1"/>
      <w:marLeft w:val="0"/>
      <w:marRight w:val="0"/>
      <w:marTop w:val="0"/>
      <w:marBottom w:val="0"/>
      <w:divBdr>
        <w:top w:val="none" w:sz="0" w:space="0" w:color="auto"/>
        <w:left w:val="none" w:sz="0" w:space="0" w:color="auto"/>
        <w:bottom w:val="none" w:sz="0" w:space="0" w:color="auto"/>
        <w:right w:val="none" w:sz="0" w:space="0" w:color="auto"/>
      </w:divBdr>
    </w:div>
    <w:div w:id="1375739178">
      <w:bodyDiv w:val="1"/>
      <w:marLeft w:val="0"/>
      <w:marRight w:val="0"/>
      <w:marTop w:val="0"/>
      <w:marBottom w:val="0"/>
      <w:divBdr>
        <w:top w:val="none" w:sz="0" w:space="0" w:color="auto"/>
        <w:left w:val="none" w:sz="0" w:space="0" w:color="auto"/>
        <w:bottom w:val="none" w:sz="0" w:space="0" w:color="auto"/>
        <w:right w:val="none" w:sz="0" w:space="0" w:color="auto"/>
      </w:divBdr>
    </w:div>
    <w:div w:id="1457946374">
      <w:bodyDiv w:val="1"/>
      <w:marLeft w:val="0"/>
      <w:marRight w:val="0"/>
      <w:marTop w:val="0"/>
      <w:marBottom w:val="0"/>
      <w:divBdr>
        <w:top w:val="none" w:sz="0" w:space="0" w:color="auto"/>
        <w:left w:val="none" w:sz="0" w:space="0" w:color="auto"/>
        <w:bottom w:val="none" w:sz="0" w:space="0" w:color="auto"/>
        <w:right w:val="none" w:sz="0" w:space="0" w:color="auto"/>
      </w:divBdr>
    </w:div>
    <w:div w:id="1606882966">
      <w:bodyDiv w:val="1"/>
      <w:marLeft w:val="0"/>
      <w:marRight w:val="0"/>
      <w:marTop w:val="0"/>
      <w:marBottom w:val="0"/>
      <w:divBdr>
        <w:top w:val="none" w:sz="0" w:space="0" w:color="auto"/>
        <w:left w:val="none" w:sz="0" w:space="0" w:color="auto"/>
        <w:bottom w:val="none" w:sz="0" w:space="0" w:color="auto"/>
        <w:right w:val="none" w:sz="0" w:space="0" w:color="auto"/>
      </w:divBdr>
    </w:div>
    <w:div w:id="1690258678">
      <w:bodyDiv w:val="1"/>
      <w:marLeft w:val="0"/>
      <w:marRight w:val="0"/>
      <w:marTop w:val="0"/>
      <w:marBottom w:val="0"/>
      <w:divBdr>
        <w:top w:val="none" w:sz="0" w:space="0" w:color="auto"/>
        <w:left w:val="none" w:sz="0" w:space="0" w:color="auto"/>
        <w:bottom w:val="none" w:sz="0" w:space="0" w:color="auto"/>
        <w:right w:val="none" w:sz="0" w:space="0" w:color="auto"/>
      </w:divBdr>
    </w:div>
    <w:div w:id="1755592566">
      <w:bodyDiv w:val="1"/>
      <w:marLeft w:val="0"/>
      <w:marRight w:val="0"/>
      <w:marTop w:val="0"/>
      <w:marBottom w:val="0"/>
      <w:divBdr>
        <w:top w:val="none" w:sz="0" w:space="0" w:color="auto"/>
        <w:left w:val="none" w:sz="0" w:space="0" w:color="auto"/>
        <w:bottom w:val="none" w:sz="0" w:space="0" w:color="auto"/>
        <w:right w:val="none" w:sz="0" w:space="0" w:color="auto"/>
      </w:divBdr>
    </w:div>
    <w:div w:id="1757902725">
      <w:bodyDiv w:val="1"/>
      <w:marLeft w:val="0"/>
      <w:marRight w:val="0"/>
      <w:marTop w:val="0"/>
      <w:marBottom w:val="0"/>
      <w:divBdr>
        <w:top w:val="none" w:sz="0" w:space="0" w:color="auto"/>
        <w:left w:val="none" w:sz="0" w:space="0" w:color="auto"/>
        <w:bottom w:val="none" w:sz="0" w:space="0" w:color="auto"/>
        <w:right w:val="none" w:sz="0" w:space="0" w:color="auto"/>
      </w:divBdr>
    </w:div>
    <w:div w:id="1819149412">
      <w:bodyDiv w:val="1"/>
      <w:marLeft w:val="0"/>
      <w:marRight w:val="0"/>
      <w:marTop w:val="0"/>
      <w:marBottom w:val="0"/>
      <w:divBdr>
        <w:top w:val="none" w:sz="0" w:space="0" w:color="auto"/>
        <w:left w:val="none" w:sz="0" w:space="0" w:color="auto"/>
        <w:bottom w:val="none" w:sz="0" w:space="0" w:color="auto"/>
        <w:right w:val="none" w:sz="0" w:space="0" w:color="auto"/>
      </w:divBdr>
    </w:div>
    <w:div w:id="1820341147">
      <w:bodyDiv w:val="1"/>
      <w:marLeft w:val="0"/>
      <w:marRight w:val="0"/>
      <w:marTop w:val="0"/>
      <w:marBottom w:val="0"/>
      <w:divBdr>
        <w:top w:val="none" w:sz="0" w:space="0" w:color="auto"/>
        <w:left w:val="none" w:sz="0" w:space="0" w:color="auto"/>
        <w:bottom w:val="none" w:sz="0" w:space="0" w:color="auto"/>
        <w:right w:val="none" w:sz="0" w:space="0" w:color="auto"/>
      </w:divBdr>
      <w:divsChild>
        <w:div w:id="1082487845">
          <w:marLeft w:val="0"/>
          <w:marRight w:val="0"/>
          <w:marTop w:val="0"/>
          <w:marBottom w:val="0"/>
          <w:divBdr>
            <w:top w:val="none" w:sz="0" w:space="0" w:color="auto"/>
            <w:left w:val="none" w:sz="0" w:space="0" w:color="auto"/>
            <w:bottom w:val="none" w:sz="0" w:space="0" w:color="auto"/>
            <w:right w:val="none" w:sz="0" w:space="0" w:color="auto"/>
          </w:divBdr>
        </w:div>
        <w:div w:id="1908296675">
          <w:marLeft w:val="0"/>
          <w:marRight w:val="0"/>
          <w:marTop w:val="0"/>
          <w:marBottom w:val="0"/>
          <w:divBdr>
            <w:top w:val="none" w:sz="0" w:space="0" w:color="auto"/>
            <w:left w:val="none" w:sz="0" w:space="0" w:color="auto"/>
            <w:bottom w:val="none" w:sz="0" w:space="0" w:color="auto"/>
            <w:right w:val="none" w:sz="0" w:space="0" w:color="auto"/>
          </w:divBdr>
          <w:divsChild>
            <w:div w:id="587542975">
              <w:marLeft w:val="0"/>
              <w:marRight w:val="0"/>
              <w:marTop w:val="0"/>
              <w:marBottom w:val="0"/>
              <w:divBdr>
                <w:top w:val="none" w:sz="0" w:space="0" w:color="auto"/>
                <w:left w:val="none" w:sz="0" w:space="0" w:color="auto"/>
                <w:bottom w:val="none" w:sz="0" w:space="0" w:color="auto"/>
                <w:right w:val="none" w:sz="0" w:space="0" w:color="auto"/>
              </w:divBdr>
              <w:divsChild>
                <w:div w:id="1882087772">
                  <w:marLeft w:val="0"/>
                  <w:marRight w:val="-217"/>
                  <w:marTop w:val="0"/>
                  <w:marBottom w:val="0"/>
                  <w:divBdr>
                    <w:top w:val="none" w:sz="0" w:space="0" w:color="auto"/>
                    <w:left w:val="none" w:sz="0" w:space="0" w:color="auto"/>
                    <w:bottom w:val="none" w:sz="0" w:space="0" w:color="auto"/>
                    <w:right w:val="none" w:sz="0" w:space="0" w:color="auto"/>
                  </w:divBdr>
                  <w:divsChild>
                    <w:div w:id="576599661">
                      <w:marLeft w:val="0"/>
                      <w:marRight w:val="0"/>
                      <w:marTop w:val="0"/>
                      <w:marBottom w:val="0"/>
                      <w:divBdr>
                        <w:top w:val="none" w:sz="0" w:space="0" w:color="auto"/>
                        <w:left w:val="none" w:sz="0" w:space="0" w:color="auto"/>
                        <w:bottom w:val="none" w:sz="0" w:space="0" w:color="auto"/>
                        <w:right w:val="none" w:sz="0" w:space="0" w:color="auto"/>
                      </w:divBdr>
                      <w:divsChild>
                        <w:div w:id="1464814894">
                          <w:marLeft w:val="0"/>
                          <w:marRight w:val="0"/>
                          <w:marTop w:val="0"/>
                          <w:marBottom w:val="0"/>
                          <w:divBdr>
                            <w:top w:val="none" w:sz="0" w:space="0" w:color="auto"/>
                            <w:left w:val="none" w:sz="0" w:space="0" w:color="auto"/>
                            <w:bottom w:val="none" w:sz="0" w:space="0" w:color="auto"/>
                            <w:right w:val="none" w:sz="0" w:space="0" w:color="auto"/>
                          </w:divBdr>
                        </w:div>
                        <w:div w:id="1790011533">
                          <w:marLeft w:val="0"/>
                          <w:marRight w:val="0"/>
                          <w:marTop w:val="0"/>
                          <w:marBottom w:val="0"/>
                          <w:divBdr>
                            <w:top w:val="none" w:sz="0" w:space="0" w:color="auto"/>
                            <w:left w:val="none" w:sz="0" w:space="0" w:color="auto"/>
                            <w:bottom w:val="none" w:sz="0" w:space="0" w:color="auto"/>
                            <w:right w:val="none" w:sz="0" w:space="0" w:color="auto"/>
                          </w:divBdr>
                        </w:div>
                      </w:divsChild>
                    </w:div>
                    <w:div w:id="601231644">
                      <w:marLeft w:val="0"/>
                      <w:marRight w:val="0"/>
                      <w:marTop w:val="0"/>
                      <w:marBottom w:val="0"/>
                      <w:divBdr>
                        <w:top w:val="none" w:sz="0" w:space="0" w:color="auto"/>
                        <w:left w:val="none" w:sz="0" w:space="0" w:color="auto"/>
                        <w:bottom w:val="none" w:sz="0" w:space="0" w:color="auto"/>
                        <w:right w:val="none" w:sz="0" w:space="0" w:color="auto"/>
                      </w:divBdr>
                      <w:divsChild>
                        <w:div w:id="621691296">
                          <w:marLeft w:val="0"/>
                          <w:marRight w:val="0"/>
                          <w:marTop w:val="0"/>
                          <w:marBottom w:val="0"/>
                          <w:divBdr>
                            <w:top w:val="none" w:sz="0" w:space="0" w:color="auto"/>
                            <w:left w:val="none" w:sz="0" w:space="0" w:color="auto"/>
                            <w:bottom w:val="none" w:sz="0" w:space="0" w:color="auto"/>
                            <w:right w:val="none" w:sz="0" w:space="0" w:color="auto"/>
                          </w:divBdr>
                        </w:div>
                        <w:div w:id="828252987">
                          <w:marLeft w:val="0"/>
                          <w:marRight w:val="0"/>
                          <w:marTop w:val="0"/>
                          <w:marBottom w:val="0"/>
                          <w:divBdr>
                            <w:top w:val="none" w:sz="0" w:space="0" w:color="auto"/>
                            <w:left w:val="none" w:sz="0" w:space="0" w:color="auto"/>
                            <w:bottom w:val="none" w:sz="0" w:space="0" w:color="auto"/>
                            <w:right w:val="none" w:sz="0" w:space="0" w:color="auto"/>
                          </w:divBdr>
                        </w:div>
                      </w:divsChild>
                    </w:div>
                    <w:div w:id="667172315">
                      <w:marLeft w:val="0"/>
                      <w:marRight w:val="0"/>
                      <w:marTop w:val="0"/>
                      <w:marBottom w:val="0"/>
                      <w:divBdr>
                        <w:top w:val="none" w:sz="0" w:space="0" w:color="auto"/>
                        <w:left w:val="none" w:sz="0" w:space="0" w:color="auto"/>
                        <w:bottom w:val="none" w:sz="0" w:space="0" w:color="auto"/>
                        <w:right w:val="none" w:sz="0" w:space="0" w:color="auto"/>
                      </w:divBdr>
                      <w:divsChild>
                        <w:div w:id="523859597">
                          <w:marLeft w:val="0"/>
                          <w:marRight w:val="0"/>
                          <w:marTop w:val="0"/>
                          <w:marBottom w:val="0"/>
                          <w:divBdr>
                            <w:top w:val="none" w:sz="0" w:space="0" w:color="auto"/>
                            <w:left w:val="none" w:sz="0" w:space="0" w:color="auto"/>
                            <w:bottom w:val="none" w:sz="0" w:space="0" w:color="auto"/>
                            <w:right w:val="none" w:sz="0" w:space="0" w:color="auto"/>
                          </w:divBdr>
                        </w:div>
                        <w:div w:id="2135899535">
                          <w:marLeft w:val="0"/>
                          <w:marRight w:val="0"/>
                          <w:marTop w:val="0"/>
                          <w:marBottom w:val="0"/>
                          <w:divBdr>
                            <w:top w:val="none" w:sz="0" w:space="0" w:color="auto"/>
                            <w:left w:val="none" w:sz="0" w:space="0" w:color="auto"/>
                            <w:bottom w:val="none" w:sz="0" w:space="0" w:color="auto"/>
                            <w:right w:val="none" w:sz="0" w:space="0" w:color="auto"/>
                          </w:divBdr>
                        </w:div>
                      </w:divsChild>
                    </w:div>
                    <w:div w:id="825707684">
                      <w:marLeft w:val="0"/>
                      <w:marRight w:val="0"/>
                      <w:marTop w:val="0"/>
                      <w:marBottom w:val="0"/>
                      <w:divBdr>
                        <w:top w:val="none" w:sz="0" w:space="0" w:color="auto"/>
                        <w:left w:val="none" w:sz="0" w:space="0" w:color="auto"/>
                        <w:bottom w:val="none" w:sz="0" w:space="0" w:color="auto"/>
                        <w:right w:val="none" w:sz="0" w:space="0" w:color="auto"/>
                      </w:divBdr>
                      <w:divsChild>
                        <w:div w:id="592400631">
                          <w:marLeft w:val="0"/>
                          <w:marRight w:val="0"/>
                          <w:marTop w:val="0"/>
                          <w:marBottom w:val="0"/>
                          <w:divBdr>
                            <w:top w:val="none" w:sz="0" w:space="0" w:color="auto"/>
                            <w:left w:val="none" w:sz="0" w:space="0" w:color="auto"/>
                            <w:bottom w:val="none" w:sz="0" w:space="0" w:color="auto"/>
                            <w:right w:val="none" w:sz="0" w:space="0" w:color="auto"/>
                          </w:divBdr>
                        </w:div>
                        <w:div w:id="1840584670">
                          <w:marLeft w:val="0"/>
                          <w:marRight w:val="0"/>
                          <w:marTop w:val="0"/>
                          <w:marBottom w:val="0"/>
                          <w:divBdr>
                            <w:top w:val="none" w:sz="0" w:space="0" w:color="auto"/>
                            <w:left w:val="none" w:sz="0" w:space="0" w:color="auto"/>
                            <w:bottom w:val="none" w:sz="0" w:space="0" w:color="auto"/>
                            <w:right w:val="none" w:sz="0" w:space="0" w:color="auto"/>
                          </w:divBdr>
                        </w:div>
                      </w:divsChild>
                    </w:div>
                    <w:div w:id="1190024002">
                      <w:marLeft w:val="0"/>
                      <w:marRight w:val="0"/>
                      <w:marTop w:val="0"/>
                      <w:marBottom w:val="0"/>
                      <w:divBdr>
                        <w:top w:val="none" w:sz="0" w:space="0" w:color="auto"/>
                        <w:left w:val="none" w:sz="0" w:space="0" w:color="auto"/>
                        <w:bottom w:val="none" w:sz="0" w:space="0" w:color="auto"/>
                        <w:right w:val="none" w:sz="0" w:space="0" w:color="auto"/>
                      </w:divBdr>
                      <w:divsChild>
                        <w:div w:id="1018239430">
                          <w:marLeft w:val="0"/>
                          <w:marRight w:val="0"/>
                          <w:marTop w:val="0"/>
                          <w:marBottom w:val="0"/>
                          <w:divBdr>
                            <w:top w:val="none" w:sz="0" w:space="0" w:color="auto"/>
                            <w:left w:val="none" w:sz="0" w:space="0" w:color="auto"/>
                            <w:bottom w:val="none" w:sz="0" w:space="0" w:color="auto"/>
                            <w:right w:val="none" w:sz="0" w:space="0" w:color="auto"/>
                          </w:divBdr>
                        </w:div>
                        <w:div w:id="1214852651">
                          <w:marLeft w:val="0"/>
                          <w:marRight w:val="0"/>
                          <w:marTop w:val="0"/>
                          <w:marBottom w:val="0"/>
                          <w:divBdr>
                            <w:top w:val="none" w:sz="0" w:space="0" w:color="auto"/>
                            <w:left w:val="none" w:sz="0" w:space="0" w:color="auto"/>
                            <w:bottom w:val="none" w:sz="0" w:space="0" w:color="auto"/>
                            <w:right w:val="none" w:sz="0" w:space="0" w:color="auto"/>
                          </w:divBdr>
                        </w:div>
                      </w:divsChild>
                    </w:div>
                    <w:div w:id="1488864239">
                      <w:marLeft w:val="0"/>
                      <w:marRight w:val="0"/>
                      <w:marTop w:val="0"/>
                      <w:marBottom w:val="0"/>
                      <w:divBdr>
                        <w:top w:val="none" w:sz="0" w:space="0" w:color="auto"/>
                        <w:left w:val="none" w:sz="0" w:space="0" w:color="auto"/>
                        <w:bottom w:val="none" w:sz="0" w:space="0" w:color="auto"/>
                        <w:right w:val="none" w:sz="0" w:space="0" w:color="auto"/>
                      </w:divBdr>
                      <w:divsChild>
                        <w:div w:id="470947456">
                          <w:marLeft w:val="0"/>
                          <w:marRight w:val="0"/>
                          <w:marTop w:val="0"/>
                          <w:marBottom w:val="0"/>
                          <w:divBdr>
                            <w:top w:val="none" w:sz="0" w:space="0" w:color="auto"/>
                            <w:left w:val="none" w:sz="0" w:space="0" w:color="auto"/>
                            <w:bottom w:val="none" w:sz="0" w:space="0" w:color="auto"/>
                            <w:right w:val="none" w:sz="0" w:space="0" w:color="auto"/>
                          </w:divBdr>
                        </w:div>
                        <w:div w:id="1130172479">
                          <w:marLeft w:val="0"/>
                          <w:marRight w:val="0"/>
                          <w:marTop w:val="0"/>
                          <w:marBottom w:val="0"/>
                          <w:divBdr>
                            <w:top w:val="none" w:sz="0" w:space="0" w:color="auto"/>
                            <w:left w:val="none" w:sz="0" w:space="0" w:color="auto"/>
                            <w:bottom w:val="none" w:sz="0" w:space="0" w:color="auto"/>
                            <w:right w:val="none" w:sz="0" w:space="0" w:color="auto"/>
                          </w:divBdr>
                        </w:div>
                      </w:divsChild>
                    </w:div>
                    <w:div w:id="2009864760">
                      <w:marLeft w:val="0"/>
                      <w:marRight w:val="0"/>
                      <w:marTop w:val="0"/>
                      <w:marBottom w:val="0"/>
                      <w:divBdr>
                        <w:top w:val="none" w:sz="0" w:space="0" w:color="auto"/>
                        <w:left w:val="none" w:sz="0" w:space="0" w:color="auto"/>
                        <w:bottom w:val="none" w:sz="0" w:space="0" w:color="auto"/>
                        <w:right w:val="none" w:sz="0" w:space="0" w:color="auto"/>
                      </w:divBdr>
                      <w:divsChild>
                        <w:div w:id="1642152467">
                          <w:marLeft w:val="0"/>
                          <w:marRight w:val="0"/>
                          <w:marTop w:val="0"/>
                          <w:marBottom w:val="0"/>
                          <w:divBdr>
                            <w:top w:val="none" w:sz="0" w:space="0" w:color="auto"/>
                            <w:left w:val="none" w:sz="0" w:space="0" w:color="auto"/>
                            <w:bottom w:val="none" w:sz="0" w:space="0" w:color="auto"/>
                            <w:right w:val="none" w:sz="0" w:space="0" w:color="auto"/>
                          </w:divBdr>
                        </w:div>
                        <w:div w:id="188764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351394">
          <w:marLeft w:val="0"/>
          <w:marRight w:val="0"/>
          <w:marTop w:val="0"/>
          <w:marBottom w:val="0"/>
          <w:divBdr>
            <w:top w:val="none" w:sz="0" w:space="0" w:color="auto"/>
            <w:left w:val="none" w:sz="0" w:space="0" w:color="auto"/>
            <w:bottom w:val="none" w:sz="0" w:space="0" w:color="auto"/>
            <w:right w:val="none" w:sz="0" w:space="0" w:color="auto"/>
          </w:divBdr>
        </w:div>
      </w:divsChild>
    </w:div>
    <w:div w:id="1829203817">
      <w:bodyDiv w:val="1"/>
      <w:marLeft w:val="0"/>
      <w:marRight w:val="0"/>
      <w:marTop w:val="0"/>
      <w:marBottom w:val="0"/>
      <w:divBdr>
        <w:top w:val="none" w:sz="0" w:space="0" w:color="auto"/>
        <w:left w:val="none" w:sz="0" w:space="0" w:color="auto"/>
        <w:bottom w:val="none" w:sz="0" w:space="0" w:color="auto"/>
        <w:right w:val="none" w:sz="0" w:space="0" w:color="auto"/>
      </w:divBdr>
    </w:div>
    <w:div w:id="1859351498">
      <w:bodyDiv w:val="1"/>
      <w:marLeft w:val="0"/>
      <w:marRight w:val="0"/>
      <w:marTop w:val="0"/>
      <w:marBottom w:val="0"/>
      <w:divBdr>
        <w:top w:val="none" w:sz="0" w:space="0" w:color="auto"/>
        <w:left w:val="none" w:sz="0" w:space="0" w:color="auto"/>
        <w:bottom w:val="none" w:sz="0" w:space="0" w:color="auto"/>
        <w:right w:val="none" w:sz="0" w:space="0" w:color="auto"/>
      </w:divBdr>
    </w:div>
    <w:div w:id="1868057104">
      <w:bodyDiv w:val="1"/>
      <w:marLeft w:val="0"/>
      <w:marRight w:val="0"/>
      <w:marTop w:val="0"/>
      <w:marBottom w:val="0"/>
      <w:divBdr>
        <w:top w:val="none" w:sz="0" w:space="0" w:color="auto"/>
        <w:left w:val="none" w:sz="0" w:space="0" w:color="auto"/>
        <w:bottom w:val="none" w:sz="0" w:space="0" w:color="auto"/>
        <w:right w:val="none" w:sz="0" w:space="0" w:color="auto"/>
      </w:divBdr>
    </w:div>
    <w:div w:id="1939871047">
      <w:bodyDiv w:val="1"/>
      <w:marLeft w:val="0"/>
      <w:marRight w:val="0"/>
      <w:marTop w:val="0"/>
      <w:marBottom w:val="0"/>
      <w:divBdr>
        <w:top w:val="none" w:sz="0" w:space="0" w:color="auto"/>
        <w:left w:val="none" w:sz="0" w:space="0" w:color="auto"/>
        <w:bottom w:val="none" w:sz="0" w:space="0" w:color="auto"/>
        <w:right w:val="none" w:sz="0" w:space="0" w:color="auto"/>
      </w:divBdr>
    </w:div>
    <w:div w:id="1942564376">
      <w:bodyDiv w:val="1"/>
      <w:marLeft w:val="0"/>
      <w:marRight w:val="0"/>
      <w:marTop w:val="0"/>
      <w:marBottom w:val="0"/>
      <w:divBdr>
        <w:top w:val="none" w:sz="0" w:space="0" w:color="auto"/>
        <w:left w:val="none" w:sz="0" w:space="0" w:color="auto"/>
        <w:bottom w:val="none" w:sz="0" w:space="0" w:color="auto"/>
        <w:right w:val="none" w:sz="0" w:space="0" w:color="auto"/>
      </w:divBdr>
    </w:div>
    <w:div w:id="1998922316">
      <w:bodyDiv w:val="1"/>
      <w:marLeft w:val="0"/>
      <w:marRight w:val="0"/>
      <w:marTop w:val="0"/>
      <w:marBottom w:val="0"/>
      <w:divBdr>
        <w:top w:val="none" w:sz="0" w:space="0" w:color="auto"/>
        <w:left w:val="none" w:sz="0" w:space="0" w:color="auto"/>
        <w:bottom w:val="none" w:sz="0" w:space="0" w:color="auto"/>
        <w:right w:val="none" w:sz="0" w:space="0" w:color="auto"/>
      </w:divBdr>
    </w:div>
    <w:div w:id="2004161502">
      <w:bodyDiv w:val="1"/>
      <w:marLeft w:val="0"/>
      <w:marRight w:val="0"/>
      <w:marTop w:val="0"/>
      <w:marBottom w:val="0"/>
      <w:divBdr>
        <w:top w:val="none" w:sz="0" w:space="0" w:color="auto"/>
        <w:left w:val="none" w:sz="0" w:space="0" w:color="auto"/>
        <w:bottom w:val="none" w:sz="0" w:space="0" w:color="auto"/>
        <w:right w:val="none" w:sz="0" w:space="0" w:color="auto"/>
      </w:divBdr>
    </w:div>
    <w:div w:id="2088501397">
      <w:bodyDiv w:val="1"/>
      <w:marLeft w:val="0"/>
      <w:marRight w:val="0"/>
      <w:marTop w:val="0"/>
      <w:marBottom w:val="0"/>
      <w:divBdr>
        <w:top w:val="none" w:sz="0" w:space="0" w:color="auto"/>
        <w:left w:val="none" w:sz="0" w:space="0" w:color="auto"/>
        <w:bottom w:val="none" w:sz="0" w:space="0" w:color="auto"/>
        <w:right w:val="none" w:sz="0" w:space="0" w:color="auto"/>
      </w:divBdr>
    </w:div>
    <w:div w:id="2088841510">
      <w:bodyDiv w:val="1"/>
      <w:marLeft w:val="0"/>
      <w:marRight w:val="0"/>
      <w:marTop w:val="0"/>
      <w:marBottom w:val="0"/>
      <w:divBdr>
        <w:top w:val="none" w:sz="0" w:space="0" w:color="auto"/>
        <w:left w:val="none" w:sz="0" w:space="0" w:color="auto"/>
        <w:bottom w:val="none" w:sz="0" w:space="0" w:color="auto"/>
        <w:right w:val="none" w:sz="0" w:space="0" w:color="auto"/>
      </w:divBdr>
    </w:div>
    <w:div w:id="2095978689">
      <w:bodyDiv w:val="1"/>
      <w:marLeft w:val="0"/>
      <w:marRight w:val="0"/>
      <w:marTop w:val="0"/>
      <w:marBottom w:val="0"/>
      <w:divBdr>
        <w:top w:val="none" w:sz="0" w:space="0" w:color="auto"/>
        <w:left w:val="none" w:sz="0" w:space="0" w:color="auto"/>
        <w:bottom w:val="none" w:sz="0" w:space="0" w:color="auto"/>
        <w:right w:val="none" w:sz="0" w:space="0" w:color="auto"/>
      </w:divBdr>
    </w:div>
    <w:div w:id="2118138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wmf"/><Relationship Id="rId26" Type="http://schemas.openxmlformats.org/officeDocument/2006/relationships/image" Target="media/image14.wmf"/><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6.jpe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cid:image001.png@01D2E5EF.90D68CD0" TargetMode="External"/><Relationship Id="rId28" Type="http://schemas.openxmlformats.org/officeDocument/2006/relationships/hyperlink" Target="https://login.consultant.ru/link/?req=doc&amp;base=LAW&amp;n=460118&amp;dst=100223" TargetMode="Externa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9.w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yperlink" Target="https://login.consultant.ru/link/?req=doc&amp;base=LAW&amp;n=460118&amp;dst=806" TargetMode="External"/><Relationship Id="rId30" Type="http://schemas.openxmlformats.org/officeDocument/2006/relationships/footer" Target="footer2.xm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3.png"/><Relationship Id="rId33" Type="http://schemas.openxmlformats.org/officeDocument/2006/relationships/hyperlink" Target="consultantplus://offline/ref=5EEA53B1C58FA36ABD0F3A3044A5BFBB4F2C7AD850B2FBB86B80388C65CFBD7779B988FE71ADEE5E88AA6C6D788F6A0CF4412F2CD40129B33B17J" TargetMode="External"/><Relationship Id="rId38"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7654A-2A1F-494F-BEC0-FFC54BB6E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13657</Words>
  <Characters>77850</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ноухау</dc:creator>
  <cp:lastModifiedBy>Ланцов Дмитрий Владимирович</cp:lastModifiedBy>
  <cp:revision>2</cp:revision>
  <cp:lastPrinted>2023-07-14T13:19:00Z</cp:lastPrinted>
  <dcterms:created xsi:type="dcterms:W3CDTF">2024-07-24T09:48:00Z</dcterms:created>
  <dcterms:modified xsi:type="dcterms:W3CDTF">2024-07-24T09:48:00Z</dcterms:modified>
</cp:coreProperties>
</file>